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0AC9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jc w:val="center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36"/>
          <w:szCs w:val="36"/>
          <w:lang w:val="de-AT"/>
        </w:rPr>
        <w:t>Themen für die Bachelorarbeiten 2023/2024</w:t>
      </w:r>
      <w:r w:rsidRPr="00DA7BF2">
        <w:rPr>
          <w:rStyle w:val="eop"/>
          <w:rFonts w:ascii="Bookman Old Style" w:hAnsi="Bookman Old Style"/>
          <w:sz w:val="36"/>
          <w:szCs w:val="36"/>
          <w:lang w:val="de-AT"/>
        </w:rPr>
        <w:t> </w:t>
      </w:r>
    </w:p>
    <w:p w14:paraId="06EAAEB8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prof.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PhDr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.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Věra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 HÖPPNEROVÁ,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DrSc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.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743D7952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1. Wiedergabe der tschechischen Aspekte im Deutschen (anhand eines literarischen Werkes)</w:t>
      </w:r>
      <w:r w:rsidRPr="00DA7BF2">
        <w:rPr>
          <w:rStyle w:val="eop"/>
          <w:lang w:val="de-AT"/>
        </w:rPr>
        <w:t> </w:t>
      </w:r>
    </w:p>
    <w:p w14:paraId="75642CA2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2. Phraseologische Kompetenz der Germanistik-Studierenden</w:t>
      </w:r>
      <w:r w:rsidRPr="00DA7BF2">
        <w:rPr>
          <w:rStyle w:val="eop"/>
          <w:lang w:val="de-AT"/>
        </w:rPr>
        <w:t> </w:t>
      </w:r>
    </w:p>
    <w:p w14:paraId="1F1127C8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3. Partizipien Präsens im deutsch-tschechischen Vergleich</w:t>
      </w:r>
      <w:r w:rsidRPr="00DA7BF2">
        <w:rPr>
          <w:rStyle w:val="eop"/>
          <w:lang w:val="de-AT"/>
        </w:rPr>
        <w:t> </w:t>
      </w:r>
    </w:p>
    <w:p w14:paraId="702FF0E8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</w:p>
    <w:p w14:paraId="7A39D888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proofErr w:type="spellStart"/>
      <w:r w:rsidRPr="00DA7BF2">
        <w:rPr>
          <w:rStyle w:val="normaltextrun"/>
          <w:rFonts w:ascii="Bookman Old Style" w:hAnsi="Bookman Old Style"/>
          <w:b/>
          <w:bCs/>
          <w:lang w:val="de-AT"/>
        </w:rPr>
        <w:t>doc</w:t>
      </w:r>
      <w:proofErr w:type="spellEnd"/>
      <w:r w:rsidRPr="00DA7BF2">
        <w:rPr>
          <w:rStyle w:val="normaltextrun"/>
          <w:rFonts w:ascii="Bookman Old Style" w:hAnsi="Bookman Old Style"/>
          <w:b/>
          <w:bCs/>
          <w:lang w:val="de-AT"/>
        </w:rPr>
        <w:t xml:space="preserve">.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lang w:val="de-AT"/>
        </w:rPr>
        <w:t>PaedDr</w:t>
      </w:r>
      <w:proofErr w:type="spellEnd"/>
      <w:r w:rsidRPr="00DA7BF2">
        <w:rPr>
          <w:rStyle w:val="normaltextrun"/>
          <w:rFonts w:ascii="Bookman Old Style" w:hAnsi="Bookman Old Style"/>
          <w:b/>
          <w:bCs/>
          <w:lang w:val="de-AT"/>
        </w:rPr>
        <w:t xml:space="preserve">. Dana PFEIFEROVÁ,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lang w:val="de-AT"/>
        </w:rPr>
        <w:t>Ph.D</w:t>
      </w:r>
      <w:proofErr w:type="spellEnd"/>
      <w:r w:rsidRPr="00DA7BF2">
        <w:rPr>
          <w:rStyle w:val="normaltextrun"/>
          <w:rFonts w:ascii="Bookman Old Style" w:hAnsi="Bookman Old Style"/>
          <w:b/>
          <w:bCs/>
          <w:lang w:val="de-AT"/>
        </w:rPr>
        <w:t>.</w:t>
      </w:r>
      <w:r w:rsidRPr="00DA7BF2">
        <w:rPr>
          <w:rStyle w:val="eop"/>
          <w:rFonts w:ascii="Bookman Old Style" w:hAnsi="Bookman Old Style"/>
          <w:lang w:val="de-AT"/>
        </w:rPr>
        <w:t> </w:t>
      </w:r>
    </w:p>
    <w:p w14:paraId="1834DB1C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1. Zwischen Journalistik, Belletristik und Literaturkritik – zu den Essays Milena Jesenskás</w:t>
      </w:r>
      <w:r w:rsidRPr="00DA7BF2">
        <w:rPr>
          <w:rStyle w:val="eop"/>
          <w:lang w:val="de-AT"/>
        </w:rPr>
        <w:t> </w:t>
      </w:r>
    </w:p>
    <w:p w14:paraId="3EC684D5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proofErr w:type="gramStart"/>
      <w:r w:rsidRPr="00DA7BF2">
        <w:rPr>
          <w:rStyle w:val="normaltextrun"/>
          <w:lang w:val="de-AT"/>
        </w:rPr>
        <w:t>2. ,Kontaminierte</w:t>
      </w:r>
      <w:proofErr w:type="gramEnd"/>
      <w:r w:rsidRPr="00DA7BF2">
        <w:rPr>
          <w:rStyle w:val="normaltextrun"/>
          <w:lang w:val="de-AT"/>
        </w:rPr>
        <w:t xml:space="preserve"> Landschaften‘ – Martin Pollack und Josef Winkler (vergeben)</w:t>
      </w:r>
      <w:r w:rsidRPr="00DA7BF2">
        <w:rPr>
          <w:rStyle w:val="eop"/>
          <w:lang w:val="de-AT"/>
        </w:rPr>
        <w:t> </w:t>
      </w:r>
    </w:p>
    <w:p w14:paraId="60E2BA0A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3. Trivialliteratur oder Gesellschaftskritik – Des deutschen Spießers Wunderhorn Gustav Meyrinks</w:t>
      </w:r>
      <w:r w:rsidRPr="00DA7BF2">
        <w:rPr>
          <w:rStyle w:val="eop"/>
          <w:lang w:val="de-AT"/>
        </w:rPr>
        <w:t> </w:t>
      </w:r>
    </w:p>
    <w:p w14:paraId="75080997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</w:p>
    <w:p w14:paraId="5064DEA4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Alicja KOWALSKA,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Ph.D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.</w:t>
      </w:r>
      <w:r w:rsidRPr="00DA7BF2">
        <w:rPr>
          <w:rStyle w:val="tabchar"/>
          <w:sz w:val="22"/>
          <w:szCs w:val="22"/>
          <w:lang w:val="de-AT"/>
        </w:rPr>
        <w:t xml:space="preserve"> 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48BE0BED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1. Gender in Märchen der Gebrüder Grimm</w:t>
      </w:r>
      <w:r w:rsidRPr="00DA7BF2">
        <w:rPr>
          <w:rStyle w:val="eop"/>
          <w:lang w:val="de-AT"/>
        </w:rPr>
        <w:t> </w:t>
      </w:r>
    </w:p>
    <w:p w14:paraId="3DDC4E7A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2. Das Nachkriegsdeutschland im Film</w:t>
      </w:r>
      <w:r w:rsidRPr="00DA7BF2">
        <w:rPr>
          <w:rStyle w:val="eop"/>
          <w:lang w:val="de-AT"/>
        </w:rPr>
        <w:t> </w:t>
      </w:r>
    </w:p>
    <w:p w14:paraId="47BB6DD2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3. Gegenwartsliteratur im Kontext ihrer Debatten (Gendergerechte Sprache, Kolonialismus, Rassismus usw.)</w:t>
      </w:r>
      <w:r w:rsidRPr="00DA7BF2">
        <w:rPr>
          <w:rStyle w:val="eop"/>
          <w:lang w:val="de-AT"/>
        </w:rPr>
        <w:t> </w:t>
      </w:r>
    </w:p>
    <w:p w14:paraId="7C70E069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</w:p>
    <w:p w14:paraId="115E1528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Mgr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. Hana </w:t>
      </w:r>
      <w:r w:rsidRPr="00DA7BF2">
        <w:rPr>
          <w:rStyle w:val="normaltextrun"/>
          <w:rFonts w:ascii="Bookman Old Style" w:hAnsi="Bookman Old Style"/>
          <w:b/>
          <w:bCs/>
          <w:caps/>
          <w:sz w:val="22"/>
          <w:szCs w:val="22"/>
          <w:lang w:val="de-AT"/>
        </w:rPr>
        <w:t xml:space="preserve">Menclová,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caps/>
          <w:sz w:val="22"/>
          <w:szCs w:val="22"/>
          <w:lang w:val="de-AT"/>
        </w:rPr>
        <w:t>P</w:t>
      </w: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h.D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.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615E607E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1. Bedeutungsverstärkende Wortbildungsmittel im Deutschen</w:t>
      </w:r>
      <w:r w:rsidRPr="00DA7BF2">
        <w:rPr>
          <w:rStyle w:val="eop"/>
          <w:lang w:val="de-AT"/>
        </w:rPr>
        <w:t> </w:t>
      </w:r>
    </w:p>
    <w:p w14:paraId="7CA8AE1E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2. Deutsche und tschechische Diminutive kontrastiv – eine Untersuchung am Beispiel eines konkreten Textes </w:t>
      </w:r>
      <w:r w:rsidRPr="00DA7BF2">
        <w:rPr>
          <w:rStyle w:val="eop"/>
          <w:lang w:val="de-AT"/>
        </w:rPr>
        <w:t> </w:t>
      </w:r>
    </w:p>
    <w:p w14:paraId="6E2CA7C3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3. Adjektivische Komposita – eine Untersuchung am Beispiel eines konkreten Textes</w:t>
      </w:r>
      <w:r w:rsidRPr="00DA7BF2">
        <w:rPr>
          <w:rStyle w:val="eop"/>
          <w:lang w:val="de-AT"/>
        </w:rPr>
        <w:t> </w:t>
      </w:r>
    </w:p>
    <w:p w14:paraId="422CCF36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</w:p>
    <w:p w14:paraId="4C162FB2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PhDr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.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Jiří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 STOČES,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Ph.D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.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319E75B4" w14:textId="77777777" w:rsidR="00DA7BF2" w:rsidRDefault="00DA7BF2" w:rsidP="00DA7BF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de-AT"/>
        </w:rPr>
      </w:pPr>
      <w:r w:rsidRPr="00DA7BF2">
        <w:rPr>
          <w:rStyle w:val="normaltextrun"/>
          <w:lang w:val="de-AT"/>
        </w:rPr>
        <w:t>1.</w:t>
      </w:r>
      <w:r>
        <w:rPr>
          <w:rStyle w:val="eop"/>
          <w:lang w:val="de-AT"/>
        </w:rPr>
        <w:t xml:space="preserve"> Biographie einer deutschböhmischen Persönlichkeit eigener Wahl</w:t>
      </w:r>
    </w:p>
    <w:p w14:paraId="05AE9957" w14:textId="6B55A908" w:rsidR="002F2A4E" w:rsidRDefault="00DA7BF2" w:rsidP="00DA7BF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de-AT"/>
        </w:rPr>
      </w:pPr>
      <w:r>
        <w:rPr>
          <w:rStyle w:val="eop"/>
          <w:lang w:val="de-AT"/>
        </w:rPr>
        <w:t>2. Nach 1945 verschwundene Dörfer in Westböhmen als Erinnerungsorte</w:t>
      </w:r>
    </w:p>
    <w:p w14:paraId="504277F7" w14:textId="0E9E09BC" w:rsidR="00DA7BF2" w:rsidRDefault="00DA7BF2" w:rsidP="00DA7BF2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>
        <w:rPr>
          <w:lang w:val="de-AT"/>
        </w:rPr>
        <w:t>3. Die Volkszählung von 1921 als Schlachtfeld der Nationalisten – ausgewählte Beispiele aus Westböhmen</w:t>
      </w:r>
    </w:p>
    <w:p w14:paraId="163D584E" w14:textId="35FCE018" w:rsidR="002F2A4E" w:rsidRPr="00DA7BF2" w:rsidRDefault="00DA7BF2" w:rsidP="00DA7BF2">
      <w:pPr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>
        <w:rPr>
          <w:lang w:val="de-AT"/>
        </w:rPr>
        <w:br w:type="page"/>
      </w:r>
    </w:p>
    <w:p w14:paraId="7912D549" w14:textId="0A7C520E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lastRenderedPageBreak/>
        <w:t xml:space="preserve">Dr. phil. Michaela </w:t>
      </w:r>
      <w:r w:rsidRPr="00DA7BF2">
        <w:rPr>
          <w:rStyle w:val="normaltextrun"/>
          <w:rFonts w:ascii="Bookman Old Style" w:hAnsi="Bookman Old Style"/>
          <w:b/>
          <w:bCs/>
          <w:caps/>
          <w:sz w:val="22"/>
          <w:szCs w:val="22"/>
          <w:lang w:val="de-AT"/>
        </w:rPr>
        <w:t>Voltrová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5E64A09A" w14:textId="577A9AF9" w:rsidR="0007279D" w:rsidRPr="00DA7BF2" w:rsidRDefault="0007279D" w:rsidP="00DA7BF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1. </w:t>
      </w:r>
      <w:r w:rsidR="00DA7BF2" w:rsidRPr="00DA7BF2">
        <w:rPr>
          <w:rStyle w:val="normaltextrun"/>
          <w:lang w:val="de-AT"/>
        </w:rPr>
        <w:t>Kommunikation in der Zeit sozialer Netzwerke (= ein Rahmenthema, das nach Absprache konkretisiert wird)</w:t>
      </w:r>
    </w:p>
    <w:p w14:paraId="40227FBC" w14:textId="77777777" w:rsidR="00DA7BF2" w:rsidRPr="00DA7BF2" w:rsidRDefault="00DA7BF2" w:rsidP="00DA7BF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DA7BF2">
        <w:rPr>
          <w:rStyle w:val="normaltextrun"/>
          <w:lang w:val="de-AT"/>
        </w:rPr>
        <w:t xml:space="preserve">2. </w:t>
      </w:r>
      <w:r w:rsidRPr="00DA7BF2">
        <w:rPr>
          <w:rStyle w:val="normaltextrun"/>
        </w:rPr>
        <w:t>Die Facebook- und Twitter-Kommunikation der deutschen und tschechischen Universitäten im Vergleich</w:t>
      </w:r>
    </w:p>
    <w:p w14:paraId="159820CB" w14:textId="708F0ABD" w:rsidR="00DA7BF2" w:rsidRPr="00DA7BF2" w:rsidRDefault="00DA7BF2" w:rsidP="00DA7BF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</w:rPr>
        <w:t xml:space="preserve">3. Anwendung einzelner Tempora in den Temporalsätzen (Arbeit mit dem Korpus) </w:t>
      </w:r>
    </w:p>
    <w:p w14:paraId="14D8EF8E" w14:textId="6DB1A4A6" w:rsidR="002F2A4E" w:rsidRPr="00DA7BF2" w:rsidRDefault="002F2A4E" w:rsidP="00DA7BF2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  <w:bookmarkStart w:id="0" w:name="_GoBack"/>
      <w:bookmarkEnd w:id="0"/>
    </w:p>
    <w:p w14:paraId="616AD301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Mag. phil. Jürgen </w:t>
      </w:r>
      <w:r w:rsidRPr="00DA7BF2">
        <w:rPr>
          <w:rStyle w:val="normaltextrun"/>
          <w:rFonts w:ascii="Bookman Old Style" w:hAnsi="Bookman Old Style"/>
          <w:b/>
          <w:bCs/>
          <w:caps/>
          <w:sz w:val="22"/>
          <w:szCs w:val="22"/>
          <w:lang w:val="de-AT"/>
        </w:rPr>
        <w:t>Ehrenmüller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5A2DC4F3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1. Eisenbahn-Sprachbilder im Deutschen und Tschechischen</w:t>
      </w:r>
      <w:r w:rsidRPr="00DA7BF2">
        <w:rPr>
          <w:rStyle w:val="eop"/>
          <w:lang w:val="de-AT"/>
        </w:rPr>
        <w:t> </w:t>
      </w:r>
    </w:p>
    <w:p w14:paraId="28E97439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2. Bezeichnungen für den russischen Angriffskrieg in deutschsprachigen Medien</w:t>
      </w:r>
      <w:r w:rsidRPr="00DA7BF2">
        <w:rPr>
          <w:rStyle w:val="eop"/>
          <w:lang w:val="de-AT"/>
        </w:rPr>
        <w:t> </w:t>
      </w:r>
    </w:p>
    <w:p w14:paraId="1F1C6F4C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lang w:val="de-AT"/>
        </w:rPr>
        <w:t>3. Die Sprache des Todes im Deutschen und ihre Sprachbilder</w:t>
      </w:r>
      <w:r w:rsidRPr="00DA7BF2">
        <w:rPr>
          <w:rStyle w:val="eop"/>
          <w:lang w:val="de-AT"/>
        </w:rPr>
        <w:t> </w:t>
      </w:r>
    </w:p>
    <w:p w14:paraId="20E6801E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45CDB9A4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Mgr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. et </w:t>
      </w:r>
      <w:proofErr w:type="spellStart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Mgr</w:t>
      </w:r>
      <w:proofErr w:type="spellEnd"/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 xml:space="preserve">. Iva </w:t>
      </w:r>
      <w:r w:rsidRPr="00DA7BF2">
        <w:rPr>
          <w:rStyle w:val="normaltextrun"/>
          <w:rFonts w:ascii="Bookman Old Style" w:hAnsi="Bookman Old Style"/>
          <w:b/>
          <w:bCs/>
          <w:caps/>
          <w:sz w:val="22"/>
          <w:szCs w:val="22"/>
          <w:lang w:val="de-AT"/>
        </w:rPr>
        <w:t>MotlíkovÁ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0057B202" w14:textId="206FC81F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1. </w:t>
      </w:r>
      <w:r w:rsidRPr="00DA7BF2">
        <w:rPr>
          <w:rStyle w:val="normaltextrun"/>
          <w:lang w:val="de-AT"/>
        </w:rPr>
        <w:t>Der Einfluss des Französischen auf die deutsche Sprache</w:t>
      </w:r>
      <w:r w:rsidRPr="00DA7BF2">
        <w:rPr>
          <w:rStyle w:val="normaltextrun"/>
          <w:lang w:val="de-AT"/>
        </w:rPr>
        <w:t> </w:t>
      </w:r>
    </w:p>
    <w:p w14:paraId="3F5499A5" w14:textId="232958CE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2. </w:t>
      </w:r>
      <w:r w:rsidRPr="00DA7BF2">
        <w:rPr>
          <w:rStyle w:val="normaltextrun"/>
          <w:lang w:val="de-AT"/>
        </w:rPr>
        <w:t>Über die Artikelwörter im Deutschen und im Tschechischen</w:t>
      </w:r>
      <w:r w:rsidRPr="00DA7BF2">
        <w:rPr>
          <w:rStyle w:val="normaltextrun"/>
          <w:lang w:val="de-AT"/>
        </w:rPr>
        <w:t> </w:t>
      </w:r>
    </w:p>
    <w:p w14:paraId="2B971B26" w14:textId="785B5610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3. </w:t>
      </w:r>
      <w:r w:rsidRPr="00DA7BF2">
        <w:rPr>
          <w:rStyle w:val="normaltextrun"/>
          <w:lang w:val="de-AT"/>
        </w:rPr>
        <w:t xml:space="preserve">Die Stellung der deutschen Sprache im Fremdsprachenunterricht in den Pilsner </w:t>
      </w:r>
      <w:r w:rsidRPr="00DA7BF2">
        <w:rPr>
          <w:rStyle w:val="normaltextrun"/>
          <w:lang w:val="de-AT"/>
        </w:rPr>
        <w:t>G</w:t>
      </w:r>
      <w:r w:rsidRPr="00DA7BF2">
        <w:rPr>
          <w:rStyle w:val="normaltextrun"/>
          <w:lang w:val="de-AT"/>
        </w:rPr>
        <w:t>rundschulen/Mittelschulen</w:t>
      </w:r>
      <w:r w:rsidRPr="00DA7BF2">
        <w:rPr>
          <w:rStyle w:val="normaltextrun"/>
          <w:lang w:val="de-AT"/>
        </w:rPr>
        <w:t> </w:t>
      </w:r>
    </w:p>
    <w:p w14:paraId="5EF93840" w14:textId="77777777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lang w:val="de-AT"/>
        </w:rPr>
      </w:pPr>
      <w:r w:rsidRPr="00DA7BF2">
        <w:rPr>
          <w:rStyle w:val="eop"/>
          <w:lang w:val="de-AT"/>
        </w:rPr>
        <w:t> </w:t>
      </w:r>
    </w:p>
    <w:p w14:paraId="19EFD8FA" w14:textId="77777777" w:rsidR="002F2A4E" w:rsidRPr="00DA7BF2" w:rsidRDefault="002F2A4E" w:rsidP="0007279D">
      <w:pPr>
        <w:pStyle w:val="paragraph"/>
        <w:spacing w:before="0" w:beforeAutospacing="0" w:after="160" w:afterAutospacing="0" w:line="360" w:lineRule="auto"/>
        <w:textAlignment w:val="baseline"/>
        <w:rPr>
          <w:lang w:val="de-AT"/>
        </w:rPr>
      </w:pPr>
      <w:r w:rsidRPr="00DA7BF2">
        <w:rPr>
          <w:rStyle w:val="normaltextrun"/>
          <w:rFonts w:ascii="Bookman Old Style" w:hAnsi="Bookman Old Style"/>
          <w:b/>
          <w:bCs/>
          <w:sz w:val="22"/>
          <w:szCs w:val="22"/>
          <w:lang w:val="de-AT"/>
        </w:rPr>
        <w:t>Mag. phil. Bettina STEINBAUER</w:t>
      </w:r>
      <w:r w:rsidRPr="00DA7BF2">
        <w:rPr>
          <w:rStyle w:val="tabchar"/>
          <w:sz w:val="22"/>
          <w:szCs w:val="22"/>
          <w:lang w:val="de-AT"/>
        </w:rPr>
        <w:t xml:space="preserve"> </w:t>
      </w:r>
      <w:r w:rsidRPr="00DA7BF2">
        <w:rPr>
          <w:rStyle w:val="eop"/>
          <w:rFonts w:ascii="Bookman Old Style" w:hAnsi="Bookman Old Style"/>
          <w:sz w:val="22"/>
          <w:szCs w:val="22"/>
          <w:lang w:val="de-AT"/>
        </w:rPr>
        <w:t> </w:t>
      </w:r>
    </w:p>
    <w:p w14:paraId="2163AD9D" w14:textId="2093A522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1. </w:t>
      </w:r>
      <w:r w:rsidRPr="00DA7BF2">
        <w:rPr>
          <w:rStyle w:val="normaltextrun"/>
          <w:lang w:val="de-AT"/>
        </w:rPr>
        <w:t>Österreichische Literaturverfilmungen anhand ausgewählter Beispiele</w:t>
      </w:r>
      <w:r w:rsidRPr="00DA7BF2">
        <w:rPr>
          <w:rStyle w:val="normaltextrun"/>
          <w:lang w:val="de-AT"/>
        </w:rPr>
        <w:t> </w:t>
      </w:r>
    </w:p>
    <w:p w14:paraId="08081BC2" w14:textId="28E888CE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2. </w:t>
      </w:r>
      <w:r w:rsidRPr="00DA7BF2">
        <w:rPr>
          <w:rStyle w:val="normaltextrun"/>
          <w:lang w:val="de-AT"/>
        </w:rPr>
        <w:t>Komik in österreichischer Kinder- und Jugendliteratur</w:t>
      </w:r>
      <w:r w:rsidRPr="00DA7BF2">
        <w:rPr>
          <w:rStyle w:val="normaltextrun"/>
          <w:lang w:val="de-AT"/>
        </w:rPr>
        <w:t> </w:t>
      </w:r>
    </w:p>
    <w:p w14:paraId="3A1D8C09" w14:textId="7C624C12" w:rsidR="002F2A4E" w:rsidRPr="00DA7BF2" w:rsidRDefault="002F2A4E" w:rsidP="000727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de-AT"/>
        </w:rPr>
      </w:pPr>
      <w:r w:rsidRPr="00DA7BF2">
        <w:rPr>
          <w:rStyle w:val="normaltextrun"/>
          <w:lang w:val="de-AT"/>
        </w:rPr>
        <w:t xml:space="preserve">3. </w:t>
      </w:r>
      <w:r w:rsidRPr="00DA7BF2">
        <w:rPr>
          <w:rStyle w:val="normaltextrun"/>
          <w:lang w:val="de-AT"/>
        </w:rPr>
        <w:t>Die Heldenreise in der österreichischen Literatur anhand ausgewählter Beispiele</w:t>
      </w:r>
      <w:r w:rsidRPr="00DA7BF2">
        <w:rPr>
          <w:rStyle w:val="normaltextrun"/>
          <w:lang w:val="de-AT"/>
        </w:rPr>
        <w:t> </w:t>
      </w:r>
    </w:p>
    <w:p w14:paraId="44E4D1D2" w14:textId="2036BEBD" w:rsidR="00AA7438" w:rsidRPr="00DA7BF2" w:rsidRDefault="00AA7438" w:rsidP="0007279D">
      <w:pPr>
        <w:spacing w:line="360" w:lineRule="auto"/>
        <w:rPr>
          <w:lang w:val="de-AT"/>
        </w:rPr>
      </w:pPr>
    </w:p>
    <w:sectPr w:rsidR="00AA7438" w:rsidRPr="00DA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AF3"/>
    <w:multiLevelType w:val="multilevel"/>
    <w:tmpl w:val="1926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B7BF1"/>
    <w:multiLevelType w:val="hybridMultilevel"/>
    <w:tmpl w:val="4DB21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2E21"/>
    <w:multiLevelType w:val="multilevel"/>
    <w:tmpl w:val="C5D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759F4"/>
    <w:multiLevelType w:val="hybridMultilevel"/>
    <w:tmpl w:val="C1542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32F"/>
    <w:multiLevelType w:val="hybridMultilevel"/>
    <w:tmpl w:val="C0E48876"/>
    <w:lvl w:ilvl="0" w:tplc="12F8F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B6FF6"/>
    <w:multiLevelType w:val="multilevel"/>
    <w:tmpl w:val="071C3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82954"/>
    <w:multiLevelType w:val="hybridMultilevel"/>
    <w:tmpl w:val="7698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3356"/>
    <w:multiLevelType w:val="multilevel"/>
    <w:tmpl w:val="65C8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17D32"/>
    <w:multiLevelType w:val="hybridMultilevel"/>
    <w:tmpl w:val="8584A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A0B3D"/>
    <w:multiLevelType w:val="multilevel"/>
    <w:tmpl w:val="9DF0A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C72B7"/>
    <w:multiLevelType w:val="hybridMultilevel"/>
    <w:tmpl w:val="36C0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7EC3"/>
    <w:multiLevelType w:val="hybridMultilevel"/>
    <w:tmpl w:val="FAC28EAE"/>
    <w:lvl w:ilvl="0" w:tplc="A3C64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487D"/>
    <w:multiLevelType w:val="multilevel"/>
    <w:tmpl w:val="4900D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0507C"/>
    <w:multiLevelType w:val="hybridMultilevel"/>
    <w:tmpl w:val="B1AA69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303A7"/>
    <w:multiLevelType w:val="hybridMultilevel"/>
    <w:tmpl w:val="6FBA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1971"/>
    <w:multiLevelType w:val="hybridMultilevel"/>
    <w:tmpl w:val="C1B85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C21"/>
    <w:multiLevelType w:val="hybridMultilevel"/>
    <w:tmpl w:val="3800A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F408B"/>
    <w:multiLevelType w:val="multilevel"/>
    <w:tmpl w:val="8B445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4"/>
    <w:rsid w:val="0007279D"/>
    <w:rsid w:val="000B254C"/>
    <w:rsid w:val="001D0197"/>
    <w:rsid w:val="001F5FB3"/>
    <w:rsid w:val="002F2A4E"/>
    <w:rsid w:val="003335B5"/>
    <w:rsid w:val="004E76E4"/>
    <w:rsid w:val="00797900"/>
    <w:rsid w:val="0089311F"/>
    <w:rsid w:val="009473AD"/>
    <w:rsid w:val="00A66598"/>
    <w:rsid w:val="00AA7438"/>
    <w:rsid w:val="00B14E1F"/>
    <w:rsid w:val="00D20712"/>
    <w:rsid w:val="00D8193A"/>
    <w:rsid w:val="00DA7BF2"/>
    <w:rsid w:val="00F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334"/>
  <w15:chartTrackingRefBased/>
  <w15:docId w15:val="{E7C61DE5-531C-4DC9-A7FC-FD917F8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3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35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5FB3"/>
    <w:pPr>
      <w:ind w:left="720"/>
      <w:contextualSpacing/>
    </w:pPr>
  </w:style>
  <w:style w:type="paragraph" w:customStyle="1" w:styleId="paragraph">
    <w:name w:val="paragraph"/>
    <w:basedOn w:val="Normln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F2A4E"/>
  </w:style>
  <w:style w:type="character" w:customStyle="1" w:styleId="eop">
    <w:name w:val="eop"/>
    <w:basedOn w:val="Standardnpsmoodstavce"/>
    <w:rsid w:val="002F2A4E"/>
  </w:style>
  <w:style w:type="character" w:customStyle="1" w:styleId="tabchar">
    <w:name w:val="tabchar"/>
    <w:basedOn w:val="Standardnpsmoodstavce"/>
    <w:rsid w:val="002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Pfeiferová</dc:creator>
  <cp:keywords/>
  <dc:description/>
  <cp:lastModifiedBy>Klára Frausová</cp:lastModifiedBy>
  <cp:revision>16</cp:revision>
  <dcterms:created xsi:type="dcterms:W3CDTF">2024-02-22T12:44:00Z</dcterms:created>
  <dcterms:modified xsi:type="dcterms:W3CDTF">2024-03-21T15:33:00Z</dcterms:modified>
</cp:coreProperties>
</file>