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9AE3" w14:textId="77777777" w:rsidR="003C6930" w:rsidRPr="00822228" w:rsidRDefault="00BB573E" w:rsidP="00251D6B">
      <w:pPr>
        <w:shd w:val="clear" w:color="auto" w:fill="D9D9D9" w:themeFill="background1" w:themeFillShade="D9"/>
        <w:tabs>
          <w:tab w:val="left" w:pos="2552"/>
        </w:tabs>
        <w:jc w:val="center"/>
        <w:rPr>
          <w:b/>
          <w:bCs/>
          <w:sz w:val="40"/>
          <w:szCs w:val="40"/>
        </w:rPr>
      </w:pPr>
      <w:r w:rsidRPr="00822228">
        <w:rPr>
          <w:b/>
          <w:bCs/>
          <w:sz w:val="40"/>
          <w:szCs w:val="40"/>
        </w:rPr>
        <w:t>Te</w:t>
      </w:r>
      <w:r w:rsidR="00C30592" w:rsidRPr="00822228">
        <w:rPr>
          <w:b/>
          <w:bCs/>
          <w:sz w:val="40"/>
          <w:szCs w:val="40"/>
        </w:rPr>
        <w:t>matické okruhy ke státní závěrečné zkoušce</w:t>
      </w:r>
      <w:r w:rsidR="0064078A">
        <w:rPr>
          <w:b/>
          <w:bCs/>
          <w:sz w:val="40"/>
          <w:szCs w:val="40"/>
        </w:rPr>
        <w:t xml:space="preserve"> </w:t>
      </w:r>
      <w:r w:rsidR="003C6930" w:rsidRPr="00822228">
        <w:rPr>
          <w:b/>
          <w:bCs/>
          <w:sz w:val="40"/>
          <w:szCs w:val="40"/>
        </w:rPr>
        <w:t>NM</w:t>
      </w:r>
      <w:r w:rsidR="00DC1FB7" w:rsidRPr="00822228">
        <w:rPr>
          <w:b/>
          <w:bCs/>
          <w:sz w:val="40"/>
          <w:szCs w:val="40"/>
        </w:rPr>
        <w:t>GR ZŠ</w:t>
      </w:r>
      <w:r w:rsidR="00251D6B">
        <w:rPr>
          <w:b/>
          <w:bCs/>
          <w:sz w:val="40"/>
          <w:szCs w:val="40"/>
        </w:rPr>
        <w:t xml:space="preserve"> a</w:t>
      </w:r>
      <w:r w:rsidR="00DC1FB7" w:rsidRPr="00822228">
        <w:rPr>
          <w:b/>
          <w:bCs/>
          <w:sz w:val="40"/>
          <w:szCs w:val="40"/>
        </w:rPr>
        <w:t xml:space="preserve"> SŠ</w:t>
      </w:r>
    </w:p>
    <w:p w14:paraId="5469DA1E" w14:textId="77777777" w:rsidR="003C6930" w:rsidRPr="00822228" w:rsidRDefault="003C6930" w:rsidP="008A2539">
      <w:pPr>
        <w:spacing w:after="0" w:line="240" w:lineRule="auto"/>
        <w:rPr>
          <w:sz w:val="24"/>
          <w:szCs w:val="24"/>
        </w:rPr>
      </w:pPr>
    </w:p>
    <w:p w14:paraId="7BE1A110" w14:textId="77777777" w:rsidR="008A2539" w:rsidRPr="00822228" w:rsidRDefault="008A2539" w:rsidP="00C30592">
      <w:pPr>
        <w:pBdr>
          <w:top w:val="single" w:sz="4" w:space="1" w:color="auto"/>
          <w:left w:val="single" w:sz="4" w:space="4" w:color="auto"/>
          <w:bottom w:val="single" w:sz="4" w:space="1" w:color="auto"/>
          <w:right w:val="single" w:sz="4" w:space="4" w:color="auto"/>
        </w:pBdr>
        <w:spacing w:after="0" w:line="240" w:lineRule="auto"/>
        <w:jc w:val="center"/>
        <w:rPr>
          <w:b/>
          <w:bCs/>
          <w:sz w:val="32"/>
          <w:szCs w:val="32"/>
        </w:rPr>
      </w:pPr>
      <w:r w:rsidRPr="00822228">
        <w:rPr>
          <w:b/>
          <w:bCs/>
          <w:sz w:val="32"/>
          <w:szCs w:val="32"/>
        </w:rPr>
        <w:t xml:space="preserve"> Výtvarná výchova v mezioborových souvislostech.</w:t>
      </w:r>
    </w:p>
    <w:p w14:paraId="19ECDFCC" w14:textId="77777777" w:rsidR="008A2539" w:rsidRPr="00822228" w:rsidRDefault="008A2539" w:rsidP="008A2539">
      <w:pPr>
        <w:spacing w:after="0" w:line="240" w:lineRule="auto"/>
        <w:rPr>
          <w:b/>
          <w:bCs/>
          <w:sz w:val="24"/>
          <w:szCs w:val="24"/>
          <w:highlight w:val="yellow"/>
        </w:rPr>
      </w:pPr>
    </w:p>
    <w:p w14:paraId="6D2B5A9F" w14:textId="77777777" w:rsidR="00AE3F90" w:rsidRPr="00AE3F90" w:rsidRDefault="00AE3F90" w:rsidP="00AE3F90">
      <w:pPr>
        <w:pStyle w:val="Normlnweb"/>
        <w:spacing w:before="0" w:beforeAutospacing="0" w:after="0" w:afterAutospacing="0"/>
        <w:rPr>
          <w:rFonts w:ascii="Calibri" w:hAnsi="Calibri" w:cs="Calibri"/>
          <w:color w:val="000000"/>
          <w:sz w:val="22"/>
          <w:szCs w:val="22"/>
        </w:rPr>
      </w:pPr>
      <w:r w:rsidRPr="00AE3F90">
        <w:rPr>
          <w:rStyle w:val="Siln"/>
          <w:rFonts w:ascii="Calibri" w:hAnsi="Calibri" w:cs="Calibri"/>
          <w:b w:val="0"/>
          <w:bCs w:val="0"/>
          <w:color w:val="000000"/>
          <w:sz w:val="22"/>
          <w:szCs w:val="22"/>
        </w:rPr>
        <w:t xml:space="preserve">Ke SZZ je vhodné si připravit na </w:t>
      </w:r>
      <w:proofErr w:type="spellStart"/>
      <w:r w:rsidRPr="00AE3F90">
        <w:rPr>
          <w:rStyle w:val="Siln"/>
          <w:rFonts w:ascii="Calibri" w:hAnsi="Calibri" w:cs="Calibri"/>
          <w:b w:val="0"/>
          <w:bCs w:val="0"/>
          <w:color w:val="000000"/>
          <w:sz w:val="22"/>
          <w:szCs w:val="22"/>
        </w:rPr>
        <w:t>flasku</w:t>
      </w:r>
      <w:proofErr w:type="spellEnd"/>
      <w:r w:rsidRPr="00AE3F90">
        <w:rPr>
          <w:rStyle w:val="Siln"/>
          <w:rFonts w:ascii="Calibri" w:hAnsi="Calibri" w:cs="Calibri"/>
          <w:b w:val="0"/>
          <w:bCs w:val="0"/>
          <w:color w:val="000000"/>
          <w:sz w:val="22"/>
          <w:szCs w:val="22"/>
        </w:rPr>
        <w:t xml:space="preserve"> obrazový materiál ke všem otázkám.</w:t>
      </w:r>
    </w:p>
    <w:p w14:paraId="3340831E" w14:textId="77777777" w:rsidR="00AE3F90" w:rsidRPr="00AE3F90" w:rsidRDefault="00AE3F90" w:rsidP="00AE3F90">
      <w:pPr>
        <w:pStyle w:val="Normlnweb"/>
        <w:spacing w:before="0" w:beforeAutospacing="0" w:after="0" w:afterAutospacing="0"/>
        <w:rPr>
          <w:rFonts w:ascii="Calibri" w:hAnsi="Calibri" w:cs="Calibri"/>
          <w:color w:val="000000"/>
          <w:sz w:val="22"/>
          <w:szCs w:val="22"/>
        </w:rPr>
      </w:pPr>
      <w:r w:rsidRPr="00AE3F90">
        <w:rPr>
          <w:rStyle w:val="Siln"/>
          <w:rFonts w:ascii="Calibri" w:hAnsi="Calibri" w:cs="Calibri"/>
          <w:b w:val="0"/>
          <w:bCs w:val="0"/>
          <w:color w:val="000000"/>
          <w:sz w:val="22"/>
          <w:szCs w:val="22"/>
        </w:rPr>
        <w:t>SZZ jsou z výtvarné výchovy a vysvětlovat otázku na obraze je více než vhodné, pracujeme přeci především s vizuálními informacemi. </w:t>
      </w:r>
      <w:r w:rsidRPr="00AE3F90">
        <w:rPr>
          <w:rFonts w:ascii="Calibri" w:hAnsi="Calibri" w:cs="Calibri"/>
          <w:color w:val="000000"/>
          <w:sz w:val="22"/>
          <w:szCs w:val="22"/>
        </w:rPr>
        <w:br/>
      </w:r>
      <w:r w:rsidRPr="00AE3F90">
        <w:rPr>
          <w:rFonts w:ascii="Calibri" w:hAnsi="Calibri" w:cs="Calibri"/>
          <w:color w:val="000000"/>
          <w:sz w:val="22"/>
          <w:szCs w:val="22"/>
        </w:rPr>
        <w:br/>
      </w:r>
      <w:r w:rsidRPr="00AE3F90">
        <w:rPr>
          <w:rStyle w:val="Siln"/>
          <w:rFonts w:ascii="Calibri" w:hAnsi="Calibri" w:cs="Calibri"/>
          <w:b w:val="0"/>
          <w:bCs w:val="0"/>
          <w:color w:val="000000"/>
          <w:sz w:val="22"/>
          <w:szCs w:val="22"/>
        </w:rPr>
        <w:t>1) Ke každé otázce z dějin umění si vytvořte složku, do které vložíte k otázce 10-16 obrázků. Při zkoušce promítnete komisi obrázky ve složce jako ikony a zkoušející hned vidí, která díla jste si vybral. Díla vybírejte tak, aby bylo možné představit Vaše pojetí otázky. Na první pohled je toto pojetí při prezentaci děl vedle sebe zkušené komisi zřejmé. Vizuální materiál Vám značně pomůže verbalizovat otázku.</w:t>
      </w:r>
    </w:p>
    <w:p w14:paraId="4CF2EB64" w14:textId="77777777" w:rsidR="00AE3F90" w:rsidRPr="00AE3F90" w:rsidRDefault="00AE3F90" w:rsidP="00AE3F90">
      <w:pPr>
        <w:pStyle w:val="Normlnweb"/>
        <w:spacing w:before="0" w:beforeAutospacing="0" w:after="0" w:afterAutospacing="0"/>
        <w:rPr>
          <w:rStyle w:val="Siln"/>
          <w:rFonts w:ascii="Calibri" w:hAnsi="Calibri" w:cs="Calibri"/>
          <w:b w:val="0"/>
          <w:bCs w:val="0"/>
          <w:color w:val="000000"/>
          <w:sz w:val="22"/>
          <w:szCs w:val="22"/>
        </w:rPr>
      </w:pPr>
    </w:p>
    <w:p w14:paraId="1E3D3ED6" w14:textId="77777777" w:rsidR="00AE3F90" w:rsidRPr="00AE3F90" w:rsidRDefault="00AE3F90" w:rsidP="00AE3F90">
      <w:pPr>
        <w:pStyle w:val="Normlnweb"/>
        <w:spacing w:before="0" w:beforeAutospacing="0" w:after="0" w:afterAutospacing="0"/>
        <w:rPr>
          <w:rFonts w:ascii="Calibri" w:hAnsi="Calibri" w:cs="Calibri"/>
          <w:color w:val="000000"/>
          <w:sz w:val="22"/>
          <w:szCs w:val="22"/>
        </w:rPr>
      </w:pPr>
      <w:r w:rsidRPr="00AE3F90">
        <w:rPr>
          <w:rStyle w:val="Siln"/>
          <w:rFonts w:ascii="Calibri" w:hAnsi="Calibri" w:cs="Calibri"/>
          <w:b w:val="0"/>
          <w:bCs w:val="0"/>
          <w:color w:val="000000"/>
          <w:sz w:val="22"/>
          <w:szCs w:val="22"/>
        </w:rPr>
        <w:t>2) Obrazový materiál k otázkám didaktickým či praktickým je také vhodné si připravit. Vítané jsou příklady odučených úkolů z praxe, myšlenkové mapy dané otázky, příklady uměleckých děl, technik a vlastně cokoliv vizuálního, na čem lépe představíte názorně obsah otázky.</w:t>
      </w:r>
    </w:p>
    <w:p w14:paraId="08A997A5" w14:textId="77777777" w:rsidR="00AE3F90" w:rsidRDefault="00AE3F90" w:rsidP="00822228">
      <w:pPr>
        <w:spacing w:after="0" w:line="240" w:lineRule="auto"/>
        <w:jc w:val="center"/>
        <w:rPr>
          <w:rFonts w:asciiTheme="minorHAnsi" w:hAnsiTheme="minorHAnsi"/>
          <w:b/>
          <w:bCs/>
          <w:sz w:val="28"/>
          <w:szCs w:val="28"/>
          <w:u w:val="single"/>
        </w:rPr>
      </w:pPr>
    </w:p>
    <w:p w14:paraId="2F5247B0" w14:textId="58B3E6C9" w:rsidR="00822228" w:rsidRPr="000D0B53" w:rsidRDefault="00822228" w:rsidP="00822228">
      <w:pPr>
        <w:spacing w:after="0" w:line="240" w:lineRule="auto"/>
        <w:jc w:val="center"/>
        <w:rPr>
          <w:rFonts w:asciiTheme="minorHAnsi" w:hAnsiTheme="minorHAnsi"/>
          <w:b/>
          <w:bCs/>
          <w:sz w:val="28"/>
          <w:szCs w:val="28"/>
          <w:u w:val="single"/>
        </w:rPr>
      </w:pPr>
      <w:r w:rsidRPr="000D0B53">
        <w:rPr>
          <w:rFonts w:asciiTheme="minorHAnsi" w:hAnsiTheme="minorHAnsi"/>
          <w:b/>
          <w:bCs/>
          <w:sz w:val="28"/>
          <w:szCs w:val="28"/>
          <w:u w:val="single"/>
        </w:rPr>
        <w:t>Umělecko-pedagogická tvorba v kontextu umění, kultury a společnosti</w:t>
      </w:r>
    </w:p>
    <w:p w14:paraId="0294F5B8" w14:textId="77777777" w:rsidR="00822228" w:rsidRPr="000D0B53" w:rsidRDefault="00822228" w:rsidP="008A2539">
      <w:pPr>
        <w:spacing w:after="0" w:line="240" w:lineRule="auto"/>
        <w:rPr>
          <w:rFonts w:asciiTheme="minorHAnsi" w:hAnsiTheme="minorHAnsi"/>
          <w:b/>
          <w:bCs/>
          <w:sz w:val="24"/>
          <w:szCs w:val="24"/>
          <w:highlight w:val="yellow"/>
        </w:rPr>
      </w:pPr>
    </w:p>
    <w:p w14:paraId="27A351F6" w14:textId="77777777" w:rsidR="00822228" w:rsidRPr="000D0B53" w:rsidRDefault="00822228" w:rsidP="0064078A">
      <w:pPr>
        <w:pStyle w:val="Odstavecseseznamem"/>
        <w:widowControl w:val="0"/>
        <w:numPr>
          <w:ilvl w:val="0"/>
          <w:numId w:val="6"/>
        </w:numPr>
        <w:tabs>
          <w:tab w:val="left" w:pos="400"/>
        </w:tabs>
        <w:autoSpaceDE w:val="0"/>
        <w:autoSpaceDN w:val="0"/>
        <w:spacing w:after="0" w:line="240" w:lineRule="auto"/>
        <w:ind w:hanging="283"/>
        <w:contextualSpacing w:val="0"/>
        <w:rPr>
          <w:rFonts w:asciiTheme="minorHAnsi" w:hAnsiTheme="minorHAnsi"/>
          <w:b/>
        </w:rPr>
      </w:pPr>
      <w:r w:rsidRPr="000D0B53">
        <w:rPr>
          <w:rFonts w:asciiTheme="minorHAnsi" w:hAnsiTheme="minorHAnsi"/>
          <w:b/>
        </w:rPr>
        <w:t xml:space="preserve">Kresba ve výtvarném umění a ve výtvarné edukaci </w:t>
      </w:r>
      <w:r w:rsidR="00251D6B">
        <w:rPr>
          <w:rFonts w:asciiTheme="minorHAnsi" w:hAnsiTheme="minorHAnsi"/>
          <w:b/>
        </w:rPr>
        <w:t xml:space="preserve">ZŠ a </w:t>
      </w:r>
      <w:r w:rsidRPr="000D0B53">
        <w:rPr>
          <w:rFonts w:asciiTheme="minorHAnsi" w:hAnsiTheme="minorHAnsi"/>
          <w:b/>
        </w:rPr>
        <w:t>SŠ</w:t>
      </w:r>
    </w:p>
    <w:p w14:paraId="3F8C1419" w14:textId="77777777" w:rsidR="00822228" w:rsidRPr="000D0B53" w:rsidRDefault="00822228" w:rsidP="000D0B53">
      <w:pPr>
        <w:pStyle w:val="Zkladntext"/>
        <w:ind w:right="109"/>
        <w:rPr>
          <w:rFonts w:asciiTheme="minorHAnsi" w:hAnsiTheme="minorHAnsi"/>
          <w:sz w:val="22"/>
          <w:szCs w:val="22"/>
          <w:lang w:val="cs-CZ"/>
        </w:rPr>
      </w:pPr>
      <w:r w:rsidRPr="000D0B53">
        <w:rPr>
          <w:rFonts w:asciiTheme="minorHAnsi" w:hAnsiTheme="minorHAnsi"/>
          <w:sz w:val="22"/>
          <w:szCs w:val="22"/>
          <w:lang w:val="cs-CZ"/>
        </w:rPr>
        <w:t xml:space="preserve">Výrazové možnosti linie v ploše a v prostoru. Funkce linie v umělecké tvorbě (popisná, vyjadřovací, exemplifikační). Úlohy kresby v malbě a grafice. Kresba a její techniky v umění a ve výtvarné edukaci </w:t>
      </w:r>
      <w:r w:rsidR="00251D6B" w:rsidRPr="00251D6B">
        <w:rPr>
          <w:rFonts w:asciiTheme="minorHAnsi" w:hAnsiTheme="minorHAnsi"/>
          <w:sz w:val="22"/>
          <w:szCs w:val="22"/>
          <w:lang w:val="cs-CZ"/>
        </w:rPr>
        <w:t>ZŠ a SŠ</w:t>
      </w:r>
      <w:r w:rsidRPr="000D0B53">
        <w:rPr>
          <w:rFonts w:asciiTheme="minorHAnsi" w:hAnsiTheme="minorHAnsi"/>
          <w:sz w:val="22"/>
          <w:szCs w:val="22"/>
          <w:lang w:val="cs-CZ"/>
        </w:rPr>
        <w:t>.</w:t>
      </w:r>
    </w:p>
    <w:p w14:paraId="7BEBE9BB" w14:textId="77777777" w:rsidR="00822228" w:rsidRPr="000D0B53" w:rsidRDefault="00822228" w:rsidP="000D0B53">
      <w:pPr>
        <w:pStyle w:val="Zkladntext"/>
        <w:ind w:right="109"/>
        <w:rPr>
          <w:rFonts w:asciiTheme="minorHAnsi" w:hAnsiTheme="minorHAnsi"/>
          <w:sz w:val="22"/>
          <w:szCs w:val="22"/>
          <w:lang w:val="cs-CZ"/>
        </w:rPr>
      </w:pPr>
    </w:p>
    <w:p w14:paraId="2472A54B" w14:textId="77777777" w:rsidR="00251D6B" w:rsidRDefault="00822228" w:rsidP="00251D6B">
      <w:pPr>
        <w:pStyle w:val="Nadpis21"/>
        <w:numPr>
          <w:ilvl w:val="0"/>
          <w:numId w:val="6"/>
        </w:numPr>
        <w:tabs>
          <w:tab w:val="left" w:pos="400"/>
        </w:tabs>
        <w:ind w:right="109"/>
        <w:jc w:val="both"/>
        <w:rPr>
          <w:rFonts w:asciiTheme="minorHAnsi" w:hAnsiTheme="minorHAnsi"/>
          <w:sz w:val="22"/>
          <w:szCs w:val="22"/>
          <w:lang w:val="cs-CZ"/>
        </w:rPr>
      </w:pPr>
      <w:r w:rsidRPr="00251D6B">
        <w:rPr>
          <w:rFonts w:asciiTheme="minorHAnsi" w:hAnsiTheme="minorHAnsi"/>
          <w:sz w:val="22"/>
          <w:szCs w:val="22"/>
          <w:lang w:val="cs-CZ"/>
        </w:rPr>
        <w:t xml:space="preserve">Malba ve výtvarném umění a ve výtvarné edukaci </w:t>
      </w:r>
      <w:r w:rsidR="00251D6B" w:rsidRPr="00251D6B">
        <w:rPr>
          <w:rFonts w:asciiTheme="minorHAnsi" w:hAnsiTheme="minorHAnsi"/>
          <w:sz w:val="22"/>
          <w:szCs w:val="22"/>
          <w:lang w:val="cs-CZ"/>
        </w:rPr>
        <w:t xml:space="preserve">ZŠ a SŠ </w:t>
      </w:r>
    </w:p>
    <w:p w14:paraId="5D3BF98C" w14:textId="77777777" w:rsidR="00822228" w:rsidRPr="00251D6B" w:rsidRDefault="00822228" w:rsidP="00251D6B">
      <w:pPr>
        <w:pStyle w:val="Nadpis21"/>
        <w:tabs>
          <w:tab w:val="left" w:pos="400"/>
        </w:tabs>
        <w:ind w:right="109" w:firstLine="0"/>
        <w:jc w:val="both"/>
        <w:rPr>
          <w:rFonts w:asciiTheme="minorHAnsi" w:hAnsiTheme="minorHAnsi"/>
          <w:b w:val="0"/>
          <w:sz w:val="22"/>
          <w:szCs w:val="22"/>
          <w:lang w:val="cs-CZ"/>
        </w:rPr>
      </w:pPr>
      <w:r w:rsidRPr="00251D6B">
        <w:rPr>
          <w:rFonts w:asciiTheme="minorHAnsi" w:hAnsiTheme="minorHAnsi"/>
          <w:b w:val="0"/>
          <w:sz w:val="22"/>
          <w:szCs w:val="22"/>
          <w:lang w:val="cs-CZ"/>
        </w:rPr>
        <w:t xml:space="preserve">Výrazové možnosti barvy v ploše a v prostoru. Funkce barvy v umělecké tvorbě (popisná, vyjadřovací, exemplifikační). Úlohy barvy v grafice. Malba a její techniky v umění a ve výtvarné edukaci </w:t>
      </w:r>
      <w:r w:rsidR="00251D6B" w:rsidRPr="00251D6B">
        <w:rPr>
          <w:rFonts w:asciiTheme="minorHAnsi" w:hAnsiTheme="minorHAnsi"/>
          <w:b w:val="0"/>
          <w:sz w:val="22"/>
          <w:szCs w:val="22"/>
          <w:lang w:val="cs-CZ"/>
        </w:rPr>
        <w:t>ZŠ a SŠ</w:t>
      </w:r>
      <w:r w:rsidRPr="00251D6B">
        <w:rPr>
          <w:rFonts w:asciiTheme="minorHAnsi" w:hAnsiTheme="minorHAnsi"/>
          <w:b w:val="0"/>
          <w:sz w:val="22"/>
          <w:szCs w:val="22"/>
          <w:lang w:val="cs-CZ"/>
        </w:rPr>
        <w:t>.</w:t>
      </w:r>
    </w:p>
    <w:p w14:paraId="60E15EC0" w14:textId="77777777" w:rsidR="00822228" w:rsidRPr="00251D6B" w:rsidRDefault="00822228" w:rsidP="000D0B53">
      <w:pPr>
        <w:pStyle w:val="Zkladntext"/>
        <w:ind w:right="109"/>
        <w:rPr>
          <w:rFonts w:asciiTheme="minorHAnsi" w:hAnsiTheme="minorHAnsi"/>
          <w:sz w:val="22"/>
          <w:szCs w:val="22"/>
          <w:lang w:val="cs-CZ"/>
        </w:rPr>
      </w:pPr>
    </w:p>
    <w:p w14:paraId="40FCE55C" w14:textId="77777777" w:rsidR="00822228" w:rsidRPr="000D0B53" w:rsidRDefault="00822228" w:rsidP="00251D6B">
      <w:pPr>
        <w:pStyle w:val="Nadpis21"/>
        <w:numPr>
          <w:ilvl w:val="0"/>
          <w:numId w:val="6"/>
        </w:numPr>
        <w:tabs>
          <w:tab w:val="left" w:pos="400"/>
        </w:tabs>
        <w:jc w:val="both"/>
        <w:rPr>
          <w:rFonts w:asciiTheme="minorHAnsi" w:hAnsiTheme="minorHAnsi"/>
          <w:sz w:val="22"/>
          <w:szCs w:val="22"/>
          <w:lang w:val="cs-CZ"/>
        </w:rPr>
      </w:pPr>
      <w:r w:rsidRPr="000D0B53">
        <w:rPr>
          <w:rFonts w:asciiTheme="minorHAnsi" w:hAnsiTheme="minorHAnsi"/>
          <w:sz w:val="22"/>
          <w:szCs w:val="22"/>
          <w:lang w:val="cs-CZ"/>
        </w:rPr>
        <w:t xml:space="preserve">Fotografie a animovaná tvorba na </w:t>
      </w:r>
      <w:r w:rsidR="00251D6B" w:rsidRPr="00251D6B">
        <w:rPr>
          <w:rFonts w:asciiTheme="minorHAnsi" w:hAnsiTheme="minorHAnsi"/>
          <w:sz w:val="22"/>
          <w:szCs w:val="22"/>
          <w:lang w:val="cs-CZ"/>
        </w:rPr>
        <w:t>ZŠ a SŠ</w:t>
      </w:r>
    </w:p>
    <w:p w14:paraId="40F7CCB2" w14:textId="77777777" w:rsidR="00822228" w:rsidRPr="000D0B53" w:rsidRDefault="00822228" w:rsidP="000D0B53">
      <w:pPr>
        <w:pStyle w:val="Zkladntext"/>
        <w:ind w:right="111"/>
        <w:rPr>
          <w:rFonts w:asciiTheme="minorHAnsi" w:hAnsiTheme="minorHAnsi"/>
          <w:sz w:val="22"/>
          <w:szCs w:val="22"/>
          <w:lang w:val="cs-CZ"/>
        </w:rPr>
      </w:pPr>
      <w:r w:rsidRPr="000D0B53">
        <w:rPr>
          <w:rFonts w:asciiTheme="minorHAnsi" w:hAnsiTheme="minorHAnsi"/>
          <w:b/>
          <w:sz w:val="22"/>
          <w:szCs w:val="22"/>
          <w:lang w:val="cs-CZ"/>
        </w:rPr>
        <w:t>F</w:t>
      </w:r>
      <w:r w:rsidRPr="000D0B53">
        <w:rPr>
          <w:rFonts w:asciiTheme="minorHAnsi" w:hAnsiTheme="minorHAnsi"/>
          <w:sz w:val="22"/>
          <w:szCs w:val="22"/>
          <w:lang w:val="cs-CZ"/>
        </w:rPr>
        <w:t>otografie a animace - významní tvůrci, žánrová tvorba ve fotografii, technologie fotografování, postprodukce fotografií a fotomontáž, druhy a principy animace, software pro animaci, fotografie a animace ve škole.</w:t>
      </w:r>
    </w:p>
    <w:p w14:paraId="7D748D12" w14:textId="77777777" w:rsidR="00822228" w:rsidRPr="000D0B53" w:rsidRDefault="00822228" w:rsidP="000D0B53">
      <w:pPr>
        <w:pStyle w:val="Zkladntext"/>
        <w:ind w:left="0"/>
        <w:rPr>
          <w:rFonts w:asciiTheme="minorHAnsi" w:hAnsiTheme="minorHAnsi"/>
          <w:sz w:val="22"/>
          <w:szCs w:val="22"/>
          <w:lang w:val="cs-CZ"/>
        </w:rPr>
      </w:pPr>
    </w:p>
    <w:p w14:paraId="7B54E585" w14:textId="77777777" w:rsidR="00822228" w:rsidRPr="000D0B53" w:rsidRDefault="00822228" w:rsidP="00251D6B">
      <w:pPr>
        <w:pStyle w:val="Nadpis21"/>
        <w:numPr>
          <w:ilvl w:val="0"/>
          <w:numId w:val="6"/>
        </w:numPr>
        <w:tabs>
          <w:tab w:val="left" w:pos="400"/>
        </w:tabs>
        <w:jc w:val="both"/>
        <w:rPr>
          <w:rFonts w:asciiTheme="minorHAnsi" w:hAnsiTheme="minorHAnsi"/>
          <w:sz w:val="22"/>
          <w:szCs w:val="22"/>
          <w:lang w:val="cs-CZ"/>
        </w:rPr>
      </w:pPr>
      <w:r w:rsidRPr="000D0B53">
        <w:rPr>
          <w:rFonts w:asciiTheme="minorHAnsi" w:hAnsiTheme="minorHAnsi"/>
          <w:sz w:val="22"/>
          <w:szCs w:val="22"/>
          <w:lang w:val="cs-CZ"/>
        </w:rPr>
        <w:t xml:space="preserve">Multimédia, internet a interaktivní média na </w:t>
      </w:r>
      <w:r w:rsidR="00251D6B" w:rsidRPr="00251D6B">
        <w:rPr>
          <w:rFonts w:asciiTheme="minorHAnsi" w:hAnsiTheme="minorHAnsi"/>
          <w:sz w:val="22"/>
          <w:szCs w:val="22"/>
          <w:lang w:val="cs-CZ"/>
        </w:rPr>
        <w:t>ZŠ a SŠ</w:t>
      </w:r>
    </w:p>
    <w:p w14:paraId="02F6146F" w14:textId="77777777" w:rsidR="00822228" w:rsidRPr="000D0B53" w:rsidRDefault="00822228" w:rsidP="000D0B53">
      <w:pPr>
        <w:pStyle w:val="Zkladntext"/>
        <w:ind w:right="113" w:hanging="1"/>
        <w:rPr>
          <w:rFonts w:asciiTheme="minorHAnsi" w:hAnsiTheme="minorHAnsi"/>
          <w:sz w:val="22"/>
          <w:szCs w:val="22"/>
          <w:lang w:val="cs-CZ"/>
        </w:rPr>
      </w:pPr>
      <w:r w:rsidRPr="000D0B53">
        <w:rPr>
          <w:rFonts w:asciiTheme="minorHAnsi" w:hAnsiTheme="minorHAnsi"/>
          <w:sz w:val="22"/>
          <w:szCs w:val="22"/>
          <w:lang w:val="cs-CZ"/>
        </w:rPr>
        <w:t xml:space="preserve">Multimédia a interaktivní media ve škole, intermedia, </w:t>
      </w:r>
      <w:proofErr w:type="spellStart"/>
      <w:r w:rsidRPr="000D0B53">
        <w:rPr>
          <w:rFonts w:asciiTheme="minorHAnsi" w:hAnsiTheme="minorHAnsi"/>
          <w:sz w:val="22"/>
          <w:szCs w:val="22"/>
          <w:lang w:val="cs-CZ"/>
        </w:rPr>
        <w:t>hypermédia</w:t>
      </w:r>
      <w:proofErr w:type="spellEnd"/>
      <w:r w:rsidRPr="000D0B53">
        <w:rPr>
          <w:rFonts w:asciiTheme="minorHAnsi" w:hAnsiTheme="minorHAnsi"/>
          <w:sz w:val="22"/>
          <w:szCs w:val="22"/>
          <w:lang w:val="cs-CZ"/>
        </w:rPr>
        <w:t xml:space="preserve">, </w:t>
      </w:r>
      <w:proofErr w:type="spellStart"/>
      <w:r w:rsidRPr="000D0B53">
        <w:rPr>
          <w:rFonts w:asciiTheme="minorHAnsi" w:hAnsiTheme="minorHAnsi"/>
          <w:sz w:val="22"/>
          <w:szCs w:val="22"/>
          <w:lang w:val="cs-CZ"/>
        </w:rPr>
        <w:t>mixed</w:t>
      </w:r>
      <w:proofErr w:type="spellEnd"/>
      <w:r w:rsidRPr="000D0B53">
        <w:rPr>
          <w:rFonts w:asciiTheme="minorHAnsi" w:hAnsiTheme="minorHAnsi"/>
          <w:sz w:val="22"/>
          <w:szCs w:val="22"/>
          <w:lang w:val="cs-CZ"/>
        </w:rPr>
        <w:t xml:space="preserve"> média a </w:t>
      </w:r>
      <w:proofErr w:type="spellStart"/>
      <w:r w:rsidRPr="000D0B53">
        <w:rPr>
          <w:rFonts w:asciiTheme="minorHAnsi" w:hAnsiTheme="minorHAnsi"/>
          <w:sz w:val="22"/>
          <w:szCs w:val="22"/>
          <w:lang w:val="cs-CZ"/>
        </w:rPr>
        <w:t>transmédia</w:t>
      </w:r>
      <w:proofErr w:type="spellEnd"/>
      <w:r w:rsidRPr="000D0B53">
        <w:rPr>
          <w:rFonts w:asciiTheme="minorHAnsi" w:hAnsiTheme="minorHAnsi"/>
          <w:sz w:val="22"/>
          <w:szCs w:val="22"/>
          <w:lang w:val="cs-CZ"/>
        </w:rPr>
        <w:t>, role internetu, webdesign a net art.</w:t>
      </w:r>
    </w:p>
    <w:p w14:paraId="357A9634" w14:textId="77777777" w:rsidR="00822228" w:rsidRPr="000D0B53" w:rsidRDefault="00822228" w:rsidP="000D0B53">
      <w:pPr>
        <w:pStyle w:val="Zkladntext"/>
        <w:ind w:left="0"/>
        <w:rPr>
          <w:rFonts w:asciiTheme="minorHAnsi" w:hAnsiTheme="minorHAnsi"/>
          <w:sz w:val="22"/>
          <w:szCs w:val="22"/>
          <w:lang w:val="cs-CZ"/>
        </w:rPr>
      </w:pPr>
    </w:p>
    <w:p w14:paraId="3AE1255B" w14:textId="77777777" w:rsidR="00822228" w:rsidRPr="000D0B53" w:rsidRDefault="00822228" w:rsidP="00251D6B">
      <w:pPr>
        <w:pStyle w:val="Nadpis21"/>
        <w:numPr>
          <w:ilvl w:val="0"/>
          <w:numId w:val="6"/>
        </w:numPr>
        <w:tabs>
          <w:tab w:val="left" w:pos="400"/>
        </w:tabs>
        <w:jc w:val="both"/>
        <w:rPr>
          <w:rFonts w:asciiTheme="minorHAnsi" w:hAnsiTheme="minorHAnsi"/>
          <w:sz w:val="22"/>
          <w:szCs w:val="22"/>
          <w:lang w:val="cs-CZ"/>
        </w:rPr>
      </w:pPr>
      <w:r w:rsidRPr="000D0B53">
        <w:rPr>
          <w:rFonts w:asciiTheme="minorHAnsi" w:hAnsiTheme="minorHAnsi"/>
          <w:sz w:val="22"/>
          <w:szCs w:val="22"/>
          <w:lang w:val="cs-CZ"/>
        </w:rPr>
        <w:t xml:space="preserve">Experiment a hra v kontextu současného umění a výtvarné edukace </w:t>
      </w:r>
      <w:r w:rsidR="00251D6B" w:rsidRPr="00251D6B">
        <w:rPr>
          <w:rFonts w:asciiTheme="minorHAnsi" w:hAnsiTheme="minorHAnsi"/>
          <w:sz w:val="22"/>
          <w:szCs w:val="22"/>
          <w:lang w:val="cs-CZ"/>
        </w:rPr>
        <w:t>ZŠ a SŠ</w:t>
      </w:r>
    </w:p>
    <w:p w14:paraId="6A62E414" w14:textId="77777777" w:rsidR="00822228" w:rsidRPr="000D0B53" w:rsidRDefault="00822228" w:rsidP="000D0B53">
      <w:pPr>
        <w:pStyle w:val="Zkladntext"/>
        <w:ind w:right="111"/>
        <w:rPr>
          <w:rFonts w:asciiTheme="minorHAnsi" w:hAnsiTheme="minorHAnsi"/>
          <w:sz w:val="22"/>
          <w:szCs w:val="22"/>
          <w:lang w:val="cs-CZ"/>
        </w:rPr>
      </w:pPr>
      <w:r w:rsidRPr="000D0B53">
        <w:rPr>
          <w:rFonts w:asciiTheme="minorHAnsi" w:hAnsiTheme="minorHAnsi"/>
          <w:sz w:val="22"/>
          <w:szCs w:val="22"/>
          <w:lang w:val="cs-CZ"/>
        </w:rPr>
        <w:t>Explorační a hr</w:t>
      </w:r>
      <w:r w:rsidR="00045F30" w:rsidRPr="000D0B53">
        <w:rPr>
          <w:rFonts w:asciiTheme="minorHAnsi" w:hAnsiTheme="minorHAnsi"/>
          <w:sz w:val="22"/>
          <w:szCs w:val="22"/>
          <w:lang w:val="cs-CZ"/>
        </w:rPr>
        <w:t>a</w:t>
      </w:r>
      <w:r w:rsidRPr="000D0B53">
        <w:rPr>
          <w:rFonts w:asciiTheme="minorHAnsi" w:hAnsiTheme="minorHAnsi"/>
          <w:sz w:val="22"/>
          <w:szCs w:val="22"/>
          <w:lang w:val="cs-CZ"/>
        </w:rPr>
        <w:t xml:space="preserve">vé přístupy v současném výtvarném umění. Princip náhody ve výtvarném umění a ve výtvarné edukaci. Možnosti výtvarných experimentů a her ve výtvarné edukaci </w:t>
      </w:r>
      <w:r w:rsidR="00251D6B" w:rsidRPr="00251D6B">
        <w:rPr>
          <w:rFonts w:asciiTheme="minorHAnsi" w:hAnsiTheme="minorHAnsi"/>
          <w:sz w:val="22"/>
          <w:szCs w:val="22"/>
          <w:lang w:val="cs-CZ"/>
        </w:rPr>
        <w:t>ZŠ a SŠ</w:t>
      </w:r>
      <w:r w:rsidRPr="000D0B53">
        <w:rPr>
          <w:rFonts w:asciiTheme="minorHAnsi" w:hAnsiTheme="minorHAnsi"/>
          <w:sz w:val="22"/>
          <w:szCs w:val="22"/>
          <w:lang w:val="cs-CZ"/>
        </w:rPr>
        <w:t>.</w:t>
      </w:r>
    </w:p>
    <w:p w14:paraId="6ED4D32A" w14:textId="77777777" w:rsidR="00822228" w:rsidRPr="000D0B53" w:rsidRDefault="00822228" w:rsidP="000D0B53">
      <w:pPr>
        <w:pStyle w:val="Zkladntext"/>
        <w:ind w:right="111"/>
        <w:rPr>
          <w:rFonts w:asciiTheme="minorHAnsi" w:hAnsiTheme="minorHAnsi"/>
          <w:sz w:val="22"/>
          <w:szCs w:val="22"/>
          <w:lang w:val="cs-CZ"/>
        </w:rPr>
      </w:pPr>
    </w:p>
    <w:p w14:paraId="75B5F4C8" w14:textId="77777777" w:rsidR="00822228" w:rsidRPr="000D0B53" w:rsidRDefault="00822228" w:rsidP="00251D6B">
      <w:pPr>
        <w:pStyle w:val="Nadpis21"/>
        <w:numPr>
          <w:ilvl w:val="0"/>
          <w:numId w:val="6"/>
        </w:numPr>
        <w:jc w:val="both"/>
        <w:rPr>
          <w:rFonts w:asciiTheme="minorHAnsi" w:hAnsiTheme="minorHAnsi"/>
          <w:sz w:val="22"/>
          <w:szCs w:val="22"/>
          <w:lang w:val="cs-CZ"/>
        </w:rPr>
      </w:pPr>
      <w:r w:rsidRPr="000D0B53">
        <w:rPr>
          <w:rFonts w:asciiTheme="minorHAnsi" w:hAnsiTheme="minorHAnsi"/>
          <w:sz w:val="22"/>
          <w:szCs w:val="22"/>
          <w:lang w:val="cs-CZ"/>
        </w:rPr>
        <w:t xml:space="preserve">Grafika ve výtvarné edukaci </w:t>
      </w:r>
      <w:r w:rsidR="00251D6B" w:rsidRPr="00251D6B">
        <w:rPr>
          <w:rFonts w:asciiTheme="minorHAnsi" w:hAnsiTheme="minorHAnsi"/>
          <w:sz w:val="22"/>
          <w:szCs w:val="22"/>
          <w:lang w:val="cs-CZ"/>
        </w:rPr>
        <w:t>ZŠ a SŠ</w:t>
      </w:r>
    </w:p>
    <w:p w14:paraId="607C86AE" w14:textId="77777777" w:rsidR="00822228" w:rsidRPr="000D0B53" w:rsidRDefault="00822228" w:rsidP="000D0B53">
      <w:pPr>
        <w:pStyle w:val="Zkladntext"/>
        <w:rPr>
          <w:rFonts w:asciiTheme="minorHAnsi" w:hAnsiTheme="minorHAnsi"/>
          <w:sz w:val="22"/>
          <w:szCs w:val="22"/>
          <w:lang w:val="cs-CZ"/>
        </w:rPr>
      </w:pPr>
      <w:r w:rsidRPr="000D0B53">
        <w:rPr>
          <w:rFonts w:asciiTheme="minorHAnsi" w:hAnsiTheme="minorHAnsi"/>
          <w:sz w:val="22"/>
          <w:szCs w:val="22"/>
          <w:lang w:val="cs-CZ"/>
        </w:rPr>
        <w:t xml:space="preserve">Výrazové prostředky grafiky. Tradiční grafické metody a techniky. Osobnosti volné grafiky. Možnosti volné grafiky ve výtvarné edukaci </w:t>
      </w:r>
      <w:r w:rsidR="00251D6B" w:rsidRPr="00251D6B">
        <w:rPr>
          <w:rFonts w:asciiTheme="minorHAnsi" w:hAnsiTheme="minorHAnsi"/>
          <w:sz w:val="22"/>
          <w:szCs w:val="22"/>
          <w:lang w:val="cs-CZ"/>
        </w:rPr>
        <w:t>ZŠ a SŠ</w:t>
      </w:r>
      <w:r w:rsidRPr="000D0B53">
        <w:rPr>
          <w:rFonts w:asciiTheme="minorHAnsi" w:hAnsiTheme="minorHAnsi"/>
          <w:sz w:val="22"/>
          <w:szCs w:val="22"/>
          <w:lang w:val="cs-CZ"/>
        </w:rPr>
        <w:t>.</w:t>
      </w:r>
    </w:p>
    <w:p w14:paraId="24479BF3" w14:textId="77777777" w:rsidR="00822228" w:rsidRPr="000D0B53" w:rsidRDefault="00822228" w:rsidP="000D0B53">
      <w:pPr>
        <w:pStyle w:val="Zkladntext"/>
        <w:ind w:left="0"/>
        <w:rPr>
          <w:rFonts w:asciiTheme="minorHAnsi" w:hAnsiTheme="minorHAnsi"/>
          <w:sz w:val="22"/>
          <w:szCs w:val="22"/>
          <w:lang w:val="cs-CZ"/>
        </w:rPr>
      </w:pPr>
    </w:p>
    <w:p w14:paraId="6A3691D7" w14:textId="77777777" w:rsidR="00822228" w:rsidRPr="000D0B53" w:rsidRDefault="00822228" w:rsidP="00251D6B">
      <w:pPr>
        <w:pStyle w:val="Nadpis21"/>
        <w:numPr>
          <w:ilvl w:val="0"/>
          <w:numId w:val="6"/>
        </w:numPr>
        <w:tabs>
          <w:tab w:val="left" w:pos="400"/>
        </w:tabs>
        <w:jc w:val="both"/>
        <w:rPr>
          <w:rFonts w:asciiTheme="minorHAnsi" w:hAnsiTheme="minorHAnsi"/>
          <w:sz w:val="22"/>
          <w:szCs w:val="22"/>
          <w:lang w:val="cs-CZ"/>
        </w:rPr>
      </w:pPr>
      <w:r w:rsidRPr="000D0B53">
        <w:rPr>
          <w:rFonts w:asciiTheme="minorHAnsi" w:hAnsiTheme="minorHAnsi"/>
          <w:sz w:val="22"/>
          <w:szCs w:val="22"/>
          <w:lang w:val="cs-CZ"/>
        </w:rPr>
        <w:t xml:space="preserve">Grafický design ve výtvarné edukaci </w:t>
      </w:r>
      <w:r w:rsidR="00251D6B" w:rsidRPr="00251D6B">
        <w:rPr>
          <w:rFonts w:asciiTheme="minorHAnsi" w:hAnsiTheme="minorHAnsi"/>
          <w:sz w:val="22"/>
          <w:szCs w:val="22"/>
          <w:lang w:val="cs-CZ"/>
        </w:rPr>
        <w:t>ZŠ a SŠ</w:t>
      </w:r>
    </w:p>
    <w:p w14:paraId="4A85D9C5" w14:textId="77777777" w:rsidR="00822228" w:rsidRPr="000D0B53" w:rsidRDefault="00822228" w:rsidP="000D0B53">
      <w:pPr>
        <w:pStyle w:val="Zkladntext"/>
        <w:ind w:right="111" w:hanging="1"/>
        <w:rPr>
          <w:rFonts w:asciiTheme="minorHAnsi" w:hAnsiTheme="minorHAnsi"/>
          <w:sz w:val="22"/>
          <w:szCs w:val="22"/>
          <w:lang w:val="cs-CZ"/>
        </w:rPr>
      </w:pPr>
      <w:r w:rsidRPr="000D0B53">
        <w:rPr>
          <w:rFonts w:asciiTheme="minorHAnsi" w:hAnsiTheme="minorHAnsi"/>
          <w:sz w:val="22"/>
          <w:szCs w:val="22"/>
          <w:lang w:val="cs-CZ"/>
        </w:rPr>
        <w:t xml:space="preserve">Písmo v tiskovinách (kniha, časopis, reklamní a propagační produkty, merkantilní tiskoviny). Komponování textů a obrazů. Barva v grafickém designu. Klasická a digitální ilustrace a její funkce. Osobnosti knižní grafiky. Možnosti grafického designu ve výtvarné edukaci </w:t>
      </w:r>
      <w:r w:rsidR="00251D6B" w:rsidRPr="00251D6B">
        <w:rPr>
          <w:rFonts w:asciiTheme="minorHAnsi" w:hAnsiTheme="minorHAnsi"/>
          <w:sz w:val="22"/>
          <w:szCs w:val="22"/>
          <w:lang w:val="cs-CZ"/>
        </w:rPr>
        <w:t>ZŠ a SŠ</w:t>
      </w:r>
      <w:r w:rsidRPr="000D0B53">
        <w:rPr>
          <w:rFonts w:asciiTheme="minorHAnsi" w:hAnsiTheme="minorHAnsi"/>
          <w:sz w:val="22"/>
          <w:szCs w:val="22"/>
          <w:lang w:val="cs-CZ"/>
        </w:rPr>
        <w:t xml:space="preserve">. </w:t>
      </w:r>
    </w:p>
    <w:p w14:paraId="0C002D4A" w14:textId="77777777" w:rsidR="00822228" w:rsidRPr="000D0B53" w:rsidRDefault="00822228" w:rsidP="000D0B53">
      <w:pPr>
        <w:pStyle w:val="Zkladntext"/>
        <w:ind w:left="0"/>
        <w:rPr>
          <w:rFonts w:asciiTheme="minorHAnsi" w:hAnsiTheme="minorHAnsi"/>
          <w:sz w:val="22"/>
          <w:szCs w:val="22"/>
          <w:lang w:val="cs-CZ"/>
        </w:rPr>
      </w:pPr>
    </w:p>
    <w:p w14:paraId="7DD637BC" w14:textId="77777777" w:rsidR="00822228" w:rsidRPr="000D0B53" w:rsidRDefault="00822228" w:rsidP="00251D6B">
      <w:pPr>
        <w:pStyle w:val="Nadpis21"/>
        <w:numPr>
          <w:ilvl w:val="0"/>
          <w:numId w:val="6"/>
        </w:numPr>
        <w:tabs>
          <w:tab w:val="left" w:pos="400"/>
        </w:tabs>
        <w:jc w:val="both"/>
        <w:rPr>
          <w:rFonts w:asciiTheme="minorHAnsi" w:hAnsiTheme="minorHAnsi"/>
          <w:sz w:val="22"/>
          <w:szCs w:val="22"/>
          <w:lang w:val="cs-CZ"/>
        </w:rPr>
      </w:pPr>
      <w:r w:rsidRPr="000D0B53">
        <w:rPr>
          <w:rFonts w:asciiTheme="minorHAnsi" w:hAnsiTheme="minorHAnsi"/>
          <w:sz w:val="22"/>
          <w:szCs w:val="22"/>
          <w:lang w:val="cs-CZ"/>
        </w:rPr>
        <w:lastRenderedPageBreak/>
        <w:t xml:space="preserve">Prostorová tvorba pro výtvarnou edukaci </w:t>
      </w:r>
      <w:r w:rsidR="00251D6B" w:rsidRPr="00251D6B">
        <w:rPr>
          <w:rFonts w:asciiTheme="minorHAnsi" w:hAnsiTheme="minorHAnsi"/>
          <w:sz w:val="22"/>
          <w:szCs w:val="22"/>
          <w:lang w:val="cs-CZ"/>
        </w:rPr>
        <w:t>ZŠ a SŠ</w:t>
      </w:r>
    </w:p>
    <w:p w14:paraId="1E252EEB" w14:textId="77777777" w:rsidR="00822228" w:rsidRPr="000D0B53" w:rsidRDefault="00822228" w:rsidP="000D0B53">
      <w:pPr>
        <w:pStyle w:val="Zkladntext"/>
        <w:ind w:right="111" w:hanging="1"/>
        <w:rPr>
          <w:rFonts w:asciiTheme="minorHAnsi" w:hAnsiTheme="minorHAnsi"/>
          <w:sz w:val="22"/>
          <w:szCs w:val="22"/>
          <w:lang w:val="cs-CZ"/>
        </w:rPr>
      </w:pPr>
      <w:r w:rsidRPr="000D0B53">
        <w:rPr>
          <w:rFonts w:asciiTheme="minorHAnsi" w:hAnsiTheme="minorHAnsi"/>
          <w:sz w:val="22"/>
          <w:szCs w:val="22"/>
          <w:lang w:val="cs-CZ"/>
        </w:rPr>
        <w:t>Prostor a mate</w:t>
      </w:r>
      <w:r w:rsidR="00045F30" w:rsidRPr="000D0B53">
        <w:rPr>
          <w:rFonts w:asciiTheme="minorHAnsi" w:hAnsiTheme="minorHAnsi"/>
          <w:sz w:val="22"/>
          <w:szCs w:val="22"/>
          <w:lang w:val="cs-CZ"/>
        </w:rPr>
        <w:t>riá</w:t>
      </w:r>
      <w:r w:rsidRPr="000D0B53">
        <w:rPr>
          <w:rFonts w:asciiTheme="minorHAnsi" w:hAnsiTheme="minorHAnsi"/>
          <w:sz w:val="22"/>
          <w:szCs w:val="22"/>
          <w:lang w:val="cs-CZ"/>
        </w:rPr>
        <w:t xml:space="preserve">l jako výrazové prostředky. Možnosti a podoby sochařské a objektové tvorby. Umělecké projevy v přírodě a ve veřejném prostoru. Možnosti prostorové tvorby ve výtvarné edukaci </w:t>
      </w:r>
      <w:r w:rsidR="00251D6B" w:rsidRPr="00251D6B">
        <w:rPr>
          <w:rFonts w:asciiTheme="minorHAnsi" w:hAnsiTheme="minorHAnsi"/>
          <w:sz w:val="22"/>
          <w:szCs w:val="22"/>
          <w:lang w:val="cs-CZ"/>
        </w:rPr>
        <w:t>ZŠ a SŠ</w:t>
      </w:r>
      <w:r w:rsidRPr="000D0B53">
        <w:rPr>
          <w:rFonts w:asciiTheme="minorHAnsi" w:hAnsiTheme="minorHAnsi"/>
          <w:sz w:val="22"/>
          <w:szCs w:val="22"/>
          <w:lang w:val="cs-CZ"/>
        </w:rPr>
        <w:t>.</w:t>
      </w:r>
    </w:p>
    <w:p w14:paraId="1385BE85" w14:textId="77777777" w:rsidR="00822228" w:rsidRPr="000D0B53" w:rsidRDefault="00822228" w:rsidP="000D0B53">
      <w:pPr>
        <w:pStyle w:val="Zkladntext"/>
        <w:ind w:left="0"/>
        <w:rPr>
          <w:rFonts w:asciiTheme="minorHAnsi" w:hAnsiTheme="minorHAnsi"/>
          <w:sz w:val="22"/>
          <w:szCs w:val="22"/>
          <w:lang w:val="cs-CZ"/>
        </w:rPr>
      </w:pPr>
    </w:p>
    <w:p w14:paraId="0CEAC34B" w14:textId="77777777" w:rsidR="00822228" w:rsidRPr="000D0B53" w:rsidRDefault="00822228" w:rsidP="00251D6B">
      <w:pPr>
        <w:pStyle w:val="Nadpis21"/>
        <w:numPr>
          <w:ilvl w:val="0"/>
          <w:numId w:val="6"/>
        </w:numPr>
        <w:tabs>
          <w:tab w:val="left" w:pos="400"/>
        </w:tabs>
        <w:jc w:val="both"/>
        <w:rPr>
          <w:rFonts w:asciiTheme="minorHAnsi" w:hAnsiTheme="minorHAnsi"/>
          <w:sz w:val="22"/>
          <w:szCs w:val="22"/>
          <w:lang w:val="cs-CZ"/>
        </w:rPr>
      </w:pPr>
      <w:r w:rsidRPr="000D0B53">
        <w:rPr>
          <w:rFonts w:asciiTheme="minorHAnsi" w:hAnsiTheme="minorHAnsi"/>
          <w:sz w:val="22"/>
          <w:szCs w:val="22"/>
          <w:lang w:val="cs-CZ"/>
        </w:rPr>
        <w:t xml:space="preserve">Tvořivost, koncept a improvizace ve výtvarné edukaci </w:t>
      </w:r>
      <w:r w:rsidR="00251D6B" w:rsidRPr="00251D6B">
        <w:rPr>
          <w:rFonts w:asciiTheme="minorHAnsi" w:hAnsiTheme="minorHAnsi"/>
          <w:sz w:val="22"/>
          <w:szCs w:val="22"/>
          <w:lang w:val="cs-CZ"/>
        </w:rPr>
        <w:t>ZŠ a SŠ</w:t>
      </w:r>
    </w:p>
    <w:p w14:paraId="2552D8F5" w14:textId="77777777" w:rsidR="00822228" w:rsidRPr="000D0B53" w:rsidRDefault="00822228" w:rsidP="000D0B53">
      <w:pPr>
        <w:pStyle w:val="Zkladntext"/>
        <w:ind w:right="112" w:hanging="1"/>
        <w:rPr>
          <w:rFonts w:asciiTheme="minorHAnsi" w:hAnsiTheme="minorHAnsi"/>
          <w:sz w:val="22"/>
          <w:szCs w:val="22"/>
          <w:lang w:val="cs-CZ"/>
        </w:rPr>
      </w:pPr>
      <w:r w:rsidRPr="000D0B53">
        <w:rPr>
          <w:rFonts w:asciiTheme="minorHAnsi" w:hAnsiTheme="minorHAnsi"/>
          <w:sz w:val="22"/>
          <w:szCs w:val="22"/>
          <w:lang w:val="cs-CZ"/>
        </w:rPr>
        <w:t xml:space="preserve">Tvořivé schopnosti a možnosti jejich rozvíjení ve výtvarné edukaci. Autorství (originalita a autenticita) uměleckého a pedagogického díla. Koncept a autorský záměr v umění a ve výtvarné edukaci </w:t>
      </w:r>
      <w:r w:rsidR="00251D6B" w:rsidRPr="00251D6B">
        <w:rPr>
          <w:rFonts w:asciiTheme="minorHAnsi" w:hAnsiTheme="minorHAnsi"/>
          <w:sz w:val="22"/>
          <w:szCs w:val="22"/>
          <w:lang w:val="cs-CZ"/>
        </w:rPr>
        <w:t>ZŠ a SŠ</w:t>
      </w:r>
      <w:r w:rsidR="00251D6B">
        <w:rPr>
          <w:rFonts w:asciiTheme="minorHAnsi" w:hAnsiTheme="minorHAnsi"/>
          <w:sz w:val="22"/>
          <w:szCs w:val="22"/>
          <w:lang w:val="cs-CZ"/>
        </w:rPr>
        <w:t>.</w:t>
      </w:r>
    </w:p>
    <w:p w14:paraId="7659F822" w14:textId="77777777" w:rsidR="00045F30" w:rsidRPr="000D0B53" w:rsidRDefault="00045F30" w:rsidP="000D0B53">
      <w:pPr>
        <w:pStyle w:val="Zkladntext"/>
        <w:ind w:right="112" w:hanging="1"/>
        <w:rPr>
          <w:rFonts w:asciiTheme="minorHAnsi" w:hAnsiTheme="minorHAnsi"/>
          <w:sz w:val="22"/>
          <w:szCs w:val="22"/>
          <w:lang w:val="cs-CZ"/>
        </w:rPr>
      </w:pPr>
    </w:p>
    <w:p w14:paraId="749114FA" w14:textId="77777777" w:rsidR="00822228" w:rsidRPr="000D0B53" w:rsidRDefault="00822228" w:rsidP="000D0B53">
      <w:pPr>
        <w:pStyle w:val="Zkladntext"/>
        <w:ind w:left="0"/>
        <w:rPr>
          <w:rFonts w:asciiTheme="minorHAnsi" w:hAnsiTheme="minorHAnsi"/>
          <w:sz w:val="22"/>
          <w:szCs w:val="22"/>
          <w:lang w:val="cs-CZ"/>
        </w:rPr>
      </w:pPr>
    </w:p>
    <w:p w14:paraId="7CDEB8EC" w14:textId="77777777" w:rsidR="00822228" w:rsidRPr="000D0B53" w:rsidRDefault="00822228" w:rsidP="00251D6B">
      <w:pPr>
        <w:pStyle w:val="Nadpis21"/>
        <w:numPr>
          <w:ilvl w:val="0"/>
          <w:numId w:val="6"/>
        </w:numPr>
        <w:tabs>
          <w:tab w:val="left" w:pos="400"/>
        </w:tabs>
        <w:jc w:val="both"/>
        <w:rPr>
          <w:rFonts w:asciiTheme="minorHAnsi" w:hAnsiTheme="minorHAnsi"/>
          <w:sz w:val="22"/>
          <w:szCs w:val="22"/>
          <w:lang w:val="cs-CZ"/>
        </w:rPr>
      </w:pPr>
      <w:r w:rsidRPr="000D0B53">
        <w:rPr>
          <w:rFonts w:asciiTheme="minorHAnsi" w:hAnsiTheme="minorHAnsi"/>
          <w:sz w:val="22"/>
          <w:szCs w:val="22"/>
          <w:lang w:val="cs-CZ"/>
        </w:rPr>
        <w:t xml:space="preserve">Výchova k designu ve výtvarné edukaci </w:t>
      </w:r>
      <w:r w:rsidR="00251D6B" w:rsidRPr="00251D6B">
        <w:rPr>
          <w:rFonts w:asciiTheme="minorHAnsi" w:hAnsiTheme="minorHAnsi"/>
          <w:sz w:val="22"/>
          <w:szCs w:val="22"/>
          <w:lang w:val="cs-CZ"/>
        </w:rPr>
        <w:t>ZŠ a SŠ</w:t>
      </w:r>
    </w:p>
    <w:p w14:paraId="07692A8D" w14:textId="77777777" w:rsidR="00822228" w:rsidRPr="000D0B53" w:rsidRDefault="00822228" w:rsidP="000D0B53">
      <w:pPr>
        <w:pStyle w:val="Zkladntext"/>
        <w:ind w:right="108" w:hanging="1"/>
        <w:rPr>
          <w:rFonts w:asciiTheme="minorHAnsi" w:hAnsiTheme="minorHAnsi"/>
          <w:sz w:val="22"/>
          <w:szCs w:val="22"/>
          <w:lang w:val="cs-CZ"/>
        </w:rPr>
      </w:pPr>
      <w:r w:rsidRPr="000D0B53">
        <w:rPr>
          <w:rFonts w:asciiTheme="minorHAnsi" w:hAnsiTheme="minorHAnsi"/>
          <w:sz w:val="22"/>
          <w:szCs w:val="22"/>
          <w:lang w:val="cs-CZ"/>
        </w:rPr>
        <w:t xml:space="preserve">Umělecké řemeslo, užitá tvorba a design. Oblasti designu a jejich </w:t>
      </w:r>
      <w:r w:rsidR="00045F30" w:rsidRPr="000D0B53">
        <w:rPr>
          <w:rFonts w:asciiTheme="minorHAnsi" w:hAnsiTheme="minorHAnsi"/>
          <w:sz w:val="22"/>
          <w:szCs w:val="22"/>
          <w:lang w:val="cs-CZ"/>
        </w:rPr>
        <w:t>s</w:t>
      </w:r>
      <w:r w:rsidRPr="000D0B53">
        <w:rPr>
          <w:rFonts w:asciiTheme="minorHAnsi" w:hAnsiTheme="minorHAnsi"/>
          <w:sz w:val="22"/>
          <w:szCs w:val="22"/>
          <w:lang w:val="cs-CZ"/>
        </w:rPr>
        <w:t>pecifika. Nové materiály a tech</w:t>
      </w:r>
      <w:r w:rsidR="00045F30" w:rsidRPr="000D0B53">
        <w:rPr>
          <w:rFonts w:asciiTheme="minorHAnsi" w:hAnsiTheme="minorHAnsi"/>
          <w:sz w:val="22"/>
          <w:szCs w:val="22"/>
          <w:lang w:val="cs-CZ"/>
        </w:rPr>
        <w:t>n</w:t>
      </w:r>
      <w:r w:rsidRPr="000D0B53">
        <w:rPr>
          <w:rFonts w:asciiTheme="minorHAnsi" w:hAnsiTheme="minorHAnsi"/>
          <w:sz w:val="22"/>
          <w:szCs w:val="22"/>
          <w:lang w:val="cs-CZ"/>
        </w:rPr>
        <w:t xml:space="preserve">ologie v současném designu. Významné události a významní autoři v historii českého designu. Úkoly designu ve výtvarné edukaci </w:t>
      </w:r>
      <w:r w:rsidR="00251D6B" w:rsidRPr="00251D6B">
        <w:rPr>
          <w:rFonts w:asciiTheme="minorHAnsi" w:hAnsiTheme="minorHAnsi"/>
          <w:sz w:val="22"/>
          <w:szCs w:val="22"/>
          <w:lang w:val="cs-CZ"/>
        </w:rPr>
        <w:t>ZŠ a SŠ</w:t>
      </w:r>
      <w:r w:rsidRPr="000D0B53">
        <w:rPr>
          <w:rFonts w:asciiTheme="minorHAnsi" w:hAnsiTheme="minorHAnsi"/>
          <w:sz w:val="22"/>
          <w:szCs w:val="22"/>
          <w:lang w:val="cs-CZ"/>
        </w:rPr>
        <w:t>.</w:t>
      </w:r>
    </w:p>
    <w:p w14:paraId="68921D97" w14:textId="77777777" w:rsidR="00822228" w:rsidRPr="000D0B53" w:rsidRDefault="00822228" w:rsidP="000D0B53">
      <w:pPr>
        <w:pStyle w:val="Zkladntext"/>
        <w:ind w:left="0"/>
        <w:rPr>
          <w:rFonts w:asciiTheme="minorHAnsi" w:hAnsiTheme="minorHAnsi"/>
          <w:sz w:val="22"/>
          <w:szCs w:val="22"/>
          <w:lang w:val="cs-CZ"/>
        </w:rPr>
      </w:pPr>
    </w:p>
    <w:p w14:paraId="488616CD" w14:textId="77777777" w:rsidR="00822228" w:rsidRPr="000D0B53" w:rsidRDefault="00822228" w:rsidP="000D0B53">
      <w:pPr>
        <w:pStyle w:val="Nadpis21"/>
        <w:numPr>
          <w:ilvl w:val="0"/>
          <w:numId w:val="6"/>
        </w:numPr>
        <w:tabs>
          <w:tab w:val="left" w:pos="400"/>
        </w:tabs>
        <w:ind w:hanging="283"/>
        <w:jc w:val="both"/>
        <w:rPr>
          <w:rFonts w:asciiTheme="minorHAnsi" w:hAnsiTheme="minorHAnsi"/>
          <w:sz w:val="22"/>
          <w:szCs w:val="22"/>
          <w:lang w:val="cs-CZ"/>
        </w:rPr>
      </w:pPr>
      <w:r w:rsidRPr="000D0B53">
        <w:rPr>
          <w:rFonts w:asciiTheme="minorHAnsi" w:hAnsiTheme="minorHAnsi"/>
          <w:sz w:val="22"/>
          <w:szCs w:val="22"/>
          <w:lang w:val="cs-CZ"/>
        </w:rPr>
        <w:t>Průmyslový a produktový design v životním prostředí člověka</w:t>
      </w:r>
    </w:p>
    <w:p w14:paraId="5B25945B" w14:textId="77777777" w:rsidR="00822228" w:rsidRPr="000D0B53" w:rsidRDefault="00822228" w:rsidP="000D0B53">
      <w:pPr>
        <w:pStyle w:val="Zkladntext"/>
        <w:ind w:right="111" w:hanging="1"/>
        <w:rPr>
          <w:rFonts w:asciiTheme="minorHAnsi" w:hAnsiTheme="minorHAnsi"/>
          <w:sz w:val="22"/>
          <w:szCs w:val="22"/>
          <w:lang w:val="cs-CZ"/>
        </w:rPr>
      </w:pPr>
      <w:r w:rsidRPr="000D0B53">
        <w:rPr>
          <w:rFonts w:asciiTheme="minorHAnsi" w:hAnsiTheme="minorHAnsi"/>
          <w:sz w:val="22"/>
          <w:szCs w:val="22"/>
          <w:lang w:val="cs-CZ"/>
        </w:rPr>
        <w:t xml:space="preserve">Problematika navrhování pro průmyslovou výrobu. Produktový design a předmětný svět člověka. Ergometrie a ergonomie užitých předmětů. Nové materiály a technologie v hromadné výrobě předmětů. Osobnosti světového designu. Životní prostředí a výtvarná edukace </w:t>
      </w:r>
      <w:r w:rsidR="00251D6B" w:rsidRPr="00251D6B">
        <w:rPr>
          <w:rFonts w:asciiTheme="minorHAnsi" w:hAnsiTheme="minorHAnsi"/>
          <w:sz w:val="22"/>
          <w:szCs w:val="22"/>
          <w:lang w:val="cs-CZ"/>
        </w:rPr>
        <w:t>ZŠ a SŠ</w:t>
      </w:r>
      <w:r w:rsidRPr="000D0B53">
        <w:rPr>
          <w:rFonts w:asciiTheme="minorHAnsi" w:hAnsiTheme="minorHAnsi"/>
          <w:sz w:val="22"/>
          <w:szCs w:val="22"/>
          <w:lang w:val="cs-CZ"/>
        </w:rPr>
        <w:t>.</w:t>
      </w:r>
    </w:p>
    <w:p w14:paraId="4BB957C0" w14:textId="77777777" w:rsidR="00822228" w:rsidRPr="000D0B53" w:rsidRDefault="00822228" w:rsidP="000D0B53">
      <w:pPr>
        <w:pStyle w:val="Zkladntext"/>
        <w:ind w:left="0" w:right="111"/>
        <w:rPr>
          <w:rFonts w:asciiTheme="minorHAnsi" w:hAnsiTheme="minorHAnsi"/>
          <w:sz w:val="22"/>
          <w:szCs w:val="22"/>
          <w:lang w:val="cs-CZ"/>
        </w:rPr>
      </w:pPr>
    </w:p>
    <w:p w14:paraId="206841C9" w14:textId="77777777" w:rsidR="00822228" w:rsidRPr="000D0B53" w:rsidRDefault="00822228" w:rsidP="00251D6B">
      <w:pPr>
        <w:pStyle w:val="Nadpis21"/>
        <w:numPr>
          <w:ilvl w:val="0"/>
          <w:numId w:val="6"/>
        </w:numPr>
        <w:tabs>
          <w:tab w:val="left" w:pos="400"/>
        </w:tabs>
        <w:jc w:val="both"/>
        <w:rPr>
          <w:rFonts w:asciiTheme="minorHAnsi" w:hAnsiTheme="minorHAnsi"/>
          <w:sz w:val="22"/>
          <w:szCs w:val="22"/>
          <w:lang w:val="cs-CZ"/>
        </w:rPr>
      </w:pPr>
      <w:r w:rsidRPr="000D0B53">
        <w:rPr>
          <w:rFonts w:asciiTheme="minorHAnsi" w:hAnsiTheme="minorHAnsi"/>
          <w:sz w:val="22"/>
          <w:szCs w:val="22"/>
          <w:lang w:val="cs-CZ"/>
        </w:rPr>
        <w:t xml:space="preserve">Konceptuální přístupy v umění a ve výtvarné edukaci </w:t>
      </w:r>
      <w:r w:rsidR="00251D6B" w:rsidRPr="00251D6B">
        <w:rPr>
          <w:rFonts w:asciiTheme="minorHAnsi" w:hAnsiTheme="minorHAnsi"/>
          <w:sz w:val="22"/>
          <w:szCs w:val="22"/>
          <w:lang w:val="cs-CZ"/>
        </w:rPr>
        <w:t>ZŠ a SŠ</w:t>
      </w:r>
    </w:p>
    <w:p w14:paraId="5AB0781C" w14:textId="77777777" w:rsidR="00822228" w:rsidRPr="000D0B53" w:rsidRDefault="00822228" w:rsidP="000D0B53">
      <w:pPr>
        <w:pStyle w:val="Zkladntext"/>
        <w:ind w:right="109"/>
        <w:rPr>
          <w:rFonts w:asciiTheme="minorHAnsi" w:hAnsiTheme="minorHAnsi"/>
          <w:sz w:val="22"/>
          <w:szCs w:val="22"/>
          <w:lang w:val="cs-CZ"/>
        </w:rPr>
      </w:pPr>
      <w:r w:rsidRPr="000D0B53">
        <w:rPr>
          <w:rFonts w:asciiTheme="minorHAnsi" w:hAnsiTheme="minorHAnsi"/>
          <w:sz w:val="22"/>
          <w:szCs w:val="22"/>
          <w:lang w:val="cs-CZ"/>
        </w:rPr>
        <w:t xml:space="preserve">Koncept ve výtvarném umění. Konceptuální umění. Vztah formy a obsahu v uměleckém i pedagogickém díle. Možnosti konceptuální tvorby ve výtvarné edukaci </w:t>
      </w:r>
      <w:r w:rsidR="00251D6B" w:rsidRPr="00251D6B">
        <w:rPr>
          <w:rFonts w:asciiTheme="minorHAnsi" w:hAnsiTheme="minorHAnsi"/>
          <w:sz w:val="22"/>
          <w:szCs w:val="22"/>
          <w:lang w:val="cs-CZ"/>
        </w:rPr>
        <w:t>ZŠ a SŠ</w:t>
      </w:r>
      <w:r w:rsidRPr="000D0B53">
        <w:rPr>
          <w:rFonts w:asciiTheme="minorHAnsi" w:hAnsiTheme="minorHAnsi"/>
          <w:sz w:val="22"/>
          <w:szCs w:val="22"/>
          <w:lang w:val="cs-CZ"/>
        </w:rPr>
        <w:t>.</w:t>
      </w:r>
    </w:p>
    <w:p w14:paraId="3EFCBDF0" w14:textId="77777777" w:rsidR="00822228" w:rsidRPr="000D0B53" w:rsidRDefault="00822228" w:rsidP="000D0B53">
      <w:pPr>
        <w:pStyle w:val="Zkladntext"/>
        <w:ind w:left="0"/>
        <w:rPr>
          <w:rFonts w:asciiTheme="minorHAnsi" w:hAnsiTheme="minorHAnsi"/>
          <w:sz w:val="22"/>
          <w:szCs w:val="22"/>
          <w:lang w:val="cs-CZ"/>
        </w:rPr>
      </w:pPr>
    </w:p>
    <w:p w14:paraId="010F6C05" w14:textId="77777777" w:rsidR="00822228" w:rsidRPr="000D0B53" w:rsidRDefault="00822228" w:rsidP="00251D6B">
      <w:pPr>
        <w:pStyle w:val="Nadpis21"/>
        <w:numPr>
          <w:ilvl w:val="0"/>
          <w:numId w:val="6"/>
        </w:numPr>
        <w:tabs>
          <w:tab w:val="left" w:pos="400"/>
        </w:tabs>
        <w:jc w:val="both"/>
        <w:rPr>
          <w:rFonts w:asciiTheme="minorHAnsi" w:hAnsiTheme="minorHAnsi"/>
          <w:sz w:val="22"/>
          <w:szCs w:val="22"/>
          <w:lang w:val="cs-CZ"/>
        </w:rPr>
      </w:pPr>
      <w:r w:rsidRPr="000D0B53">
        <w:rPr>
          <w:rFonts w:asciiTheme="minorHAnsi" w:hAnsiTheme="minorHAnsi"/>
          <w:sz w:val="22"/>
          <w:szCs w:val="22"/>
          <w:lang w:val="cs-CZ"/>
        </w:rPr>
        <w:t xml:space="preserve">Časoprostorová tvorba v umění a ve výtvarné edukaci </w:t>
      </w:r>
      <w:r w:rsidR="00251D6B" w:rsidRPr="00251D6B">
        <w:rPr>
          <w:rFonts w:asciiTheme="minorHAnsi" w:hAnsiTheme="minorHAnsi"/>
          <w:sz w:val="22"/>
          <w:szCs w:val="22"/>
          <w:lang w:val="cs-CZ"/>
        </w:rPr>
        <w:t>ZŠ a SŠ</w:t>
      </w:r>
    </w:p>
    <w:p w14:paraId="47AFA866" w14:textId="77777777" w:rsidR="00822228" w:rsidRPr="000D0B53" w:rsidRDefault="00822228" w:rsidP="000D0B53">
      <w:pPr>
        <w:pStyle w:val="Zkladntext"/>
        <w:ind w:right="111" w:hanging="1"/>
        <w:rPr>
          <w:rFonts w:asciiTheme="minorHAnsi" w:hAnsiTheme="minorHAnsi"/>
          <w:sz w:val="22"/>
          <w:szCs w:val="22"/>
          <w:lang w:val="cs-CZ"/>
        </w:rPr>
      </w:pPr>
      <w:r w:rsidRPr="000D0B53">
        <w:rPr>
          <w:rFonts w:asciiTheme="minorHAnsi" w:hAnsiTheme="minorHAnsi"/>
          <w:sz w:val="22"/>
          <w:szCs w:val="22"/>
          <w:lang w:val="cs-CZ"/>
        </w:rPr>
        <w:t xml:space="preserve">Umělecké projevy založené na “zacházení” s časem a prostorem, stručná historická rekapitulace jejich vzniku a podob. Tendence a hranice současné akční tvorby. Možnosti uplatnění časoprostorových aktivit ve výtvarné edukaci </w:t>
      </w:r>
      <w:r w:rsidR="00251D6B" w:rsidRPr="00251D6B">
        <w:rPr>
          <w:rFonts w:asciiTheme="minorHAnsi" w:hAnsiTheme="minorHAnsi"/>
          <w:sz w:val="22"/>
          <w:szCs w:val="22"/>
          <w:lang w:val="cs-CZ"/>
        </w:rPr>
        <w:t>ZŠ a SŠ</w:t>
      </w:r>
      <w:r w:rsidRPr="000D0B53">
        <w:rPr>
          <w:rFonts w:asciiTheme="minorHAnsi" w:hAnsiTheme="minorHAnsi"/>
          <w:sz w:val="22"/>
          <w:szCs w:val="22"/>
          <w:lang w:val="cs-CZ"/>
        </w:rPr>
        <w:t>.</w:t>
      </w:r>
    </w:p>
    <w:p w14:paraId="38DC2DD1" w14:textId="77777777" w:rsidR="00822228" w:rsidRPr="000D0B53" w:rsidRDefault="00822228" w:rsidP="000D0B53">
      <w:pPr>
        <w:pStyle w:val="Zkladntext"/>
        <w:ind w:left="0"/>
        <w:rPr>
          <w:rFonts w:asciiTheme="minorHAnsi" w:hAnsiTheme="minorHAnsi"/>
          <w:sz w:val="22"/>
          <w:szCs w:val="22"/>
          <w:lang w:val="cs-CZ"/>
        </w:rPr>
      </w:pPr>
    </w:p>
    <w:p w14:paraId="71D68B48" w14:textId="77777777" w:rsidR="00822228" w:rsidRPr="000D0B53" w:rsidRDefault="00822228" w:rsidP="00251D6B">
      <w:pPr>
        <w:pStyle w:val="Nadpis21"/>
        <w:numPr>
          <w:ilvl w:val="0"/>
          <w:numId w:val="6"/>
        </w:numPr>
        <w:tabs>
          <w:tab w:val="left" w:pos="400"/>
        </w:tabs>
        <w:jc w:val="both"/>
        <w:rPr>
          <w:rFonts w:asciiTheme="minorHAnsi" w:hAnsiTheme="minorHAnsi"/>
          <w:sz w:val="22"/>
          <w:szCs w:val="22"/>
          <w:lang w:val="cs-CZ"/>
        </w:rPr>
      </w:pPr>
      <w:r w:rsidRPr="000D0B53">
        <w:rPr>
          <w:rFonts w:asciiTheme="minorHAnsi" w:hAnsiTheme="minorHAnsi"/>
          <w:sz w:val="22"/>
          <w:szCs w:val="22"/>
          <w:lang w:val="cs-CZ"/>
        </w:rPr>
        <w:t xml:space="preserve">Mediální výchova a rozvoj vizuální gramotnosti ve výtvarné edukaci </w:t>
      </w:r>
      <w:r w:rsidR="00251D6B" w:rsidRPr="00251D6B">
        <w:rPr>
          <w:rFonts w:asciiTheme="minorHAnsi" w:hAnsiTheme="minorHAnsi"/>
          <w:sz w:val="22"/>
          <w:szCs w:val="22"/>
          <w:lang w:val="cs-CZ"/>
        </w:rPr>
        <w:t>ZŠ a SŠ</w:t>
      </w:r>
    </w:p>
    <w:p w14:paraId="4EAA39A0" w14:textId="77777777" w:rsidR="00822228" w:rsidRPr="000D0B53" w:rsidRDefault="00822228" w:rsidP="000D0B53">
      <w:pPr>
        <w:pStyle w:val="Zkladntext"/>
        <w:ind w:right="112" w:hanging="1"/>
        <w:rPr>
          <w:rFonts w:asciiTheme="minorHAnsi" w:hAnsiTheme="minorHAnsi"/>
          <w:sz w:val="22"/>
          <w:szCs w:val="22"/>
          <w:lang w:val="cs-CZ"/>
        </w:rPr>
      </w:pPr>
      <w:r w:rsidRPr="000D0B53">
        <w:rPr>
          <w:rFonts w:asciiTheme="minorHAnsi" w:hAnsiTheme="minorHAnsi"/>
          <w:sz w:val="22"/>
          <w:szCs w:val="22"/>
          <w:lang w:val="cs-CZ"/>
        </w:rPr>
        <w:t>Vizuální a audiovizuální gramotnost, masmédia, reklama a vizuální rétorika, sémiotický (</w:t>
      </w:r>
      <w:proofErr w:type="spellStart"/>
      <w:r w:rsidRPr="000D0B53">
        <w:rPr>
          <w:rFonts w:asciiTheme="minorHAnsi" w:hAnsiTheme="minorHAnsi"/>
          <w:sz w:val="22"/>
          <w:szCs w:val="22"/>
          <w:lang w:val="cs-CZ"/>
        </w:rPr>
        <w:t>Barthes</w:t>
      </w:r>
      <w:proofErr w:type="spellEnd"/>
      <w:r w:rsidRPr="000D0B53">
        <w:rPr>
          <w:rFonts w:asciiTheme="minorHAnsi" w:hAnsiTheme="minorHAnsi"/>
          <w:sz w:val="22"/>
          <w:szCs w:val="22"/>
          <w:lang w:val="cs-CZ"/>
        </w:rPr>
        <w:t>) koncept analýzy mediálních sdělení, web 2.0 a sociální sítě, mediální výchova v ČR a ve světě, možnosti ochrany psychického a mravního vývoje dětí a mladistvých.</w:t>
      </w:r>
    </w:p>
    <w:p w14:paraId="73717B53" w14:textId="77777777" w:rsidR="00822228" w:rsidRPr="000D0B53" w:rsidRDefault="00822228" w:rsidP="000D0B53">
      <w:pPr>
        <w:pStyle w:val="Zkladntext"/>
        <w:ind w:left="0"/>
        <w:rPr>
          <w:rFonts w:asciiTheme="minorHAnsi" w:hAnsiTheme="minorHAnsi"/>
          <w:sz w:val="22"/>
          <w:szCs w:val="22"/>
          <w:lang w:val="cs-CZ"/>
        </w:rPr>
      </w:pPr>
    </w:p>
    <w:p w14:paraId="639514F0" w14:textId="77777777" w:rsidR="00822228" w:rsidRPr="000D0B53" w:rsidRDefault="00822228" w:rsidP="00251D6B">
      <w:pPr>
        <w:pStyle w:val="Nadpis21"/>
        <w:numPr>
          <w:ilvl w:val="0"/>
          <w:numId w:val="6"/>
        </w:numPr>
        <w:tabs>
          <w:tab w:val="left" w:pos="400"/>
        </w:tabs>
        <w:jc w:val="both"/>
        <w:rPr>
          <w:rFonts w:asciiTheme="minorHAnsi" w:hAnsiTheme="minorHAnsi"/>
          <w:sz w:val="22"/>
          <w:szCs w:val="22"/>
          <w:lang w:val="cs-CZ"/>
        </w:rPr>
      </w:pPr>
      <w:r w:rsidRPr="000D0B53">
        <w:rPr>
          <w:rFonts w:asciiTheme="minorHAnsi" w:hAnsiTheme="minorHAnsi"/>
          <w:sz w:val="22"/>
          <w:szCs w:val="22"/>
          <w:lang w:val="cs-CZ"/>
        </w:rPr>
        <w:t xml:space="preserve">Filmová a audiovizuální výchova ve výtvarné edukaci </w:t>
      </w:r>
      <w:r w:rsidR="00251D6B" w:rsidRPr="00251D6B">
        <w:rPr>
          <w:rFonts w:asciiTheme="minorHAnsi" w:hAnsiTheme="minorHAnsi"/>
          <w:sz w:val="22"/>
          <w:szCs w:val="22"/>
          <w:lang w:val="cs-CZ"/>
        </w:rPr>
        <w:t>ZŠ a SŠ</w:t>
      </w:r>
    </w:p>
    <w:p w14:paraId="695129B4" w14:textId="77777777" w:rsidR="008A2539" w:rsidRPr="000D0B53" w:rsidRDefault="00822228" w:rsidP="000D0B53">
      <w:pPr>
        <w:pStyle w:val="Zkladntext"/>
        <w:ind w:right="107"/>
        <w:rPr>
          <w:sz w:val="22"/>
          <w:szCs w:val="22"/>
          <w:lang w:val="cs-CZ"/>
        </w:rPr>
      </w:pPr>
      <w:r w:rsidRPr="000D0B53">
        <w:rPr>
          <w:rFonts w:asciiTheme="minorHAnsi" w:hAnsiTheme="minorHAnsi"/>
          <w:sz w:val="22"/>
          <w:szCs w:val="22"/>
          <w:lang w:val="cs-CZ"/>
        </w:rPr>
        <w:t xml:space="preserve">Významní tvůrci a filmová díla v ČR a ve světě, druhy videotvorby, videoart a experimentální film, technologie tvorby - formy </w:t>
      </w:r>
      <w:proofErr w:type="spellStart"/>
      <w:r w:rsidRPr="000D0B53">
        <w:rPr>
          <w:rFonts w:asciiTheme="minorHAnsi" w:hAnsiTheme="minorHAnsi"/>
          <w:sz w:val="22"/>
          <w:szCs w:val="22"/>
          <w:lang w:val="cs-CZ"/>
        </w:rPr>
        <w:t>previzualizace</w:t>
      </w:r>
      <w:proofErr w:type="spellEnd"/>
      <w:r w:rsidRPr="000D0B53">
        <w:rPr>
          <w:rFonts w:asciiTheme="minorHAnsi" w:hAnsiTheme="minorHAnsi"/>
          <w:sz w:val="22"/>
          <w:szCs w:val="22"/>
          <w:lang w:val="cs-CZ"/>
        </w:rPr>
        <w:t xml:space="preserve"> a zásady natáčení videodokumentu,</w:t>
      </w:r>
      <w:r w:rsidR="000D0B53" w:rsidRPr="000D0B53">
        <w:rPr>
          <w:rFonts w:asciiTheme="minorHAnsi" w:hAnsiTheme="minorHAnsi"/>
          <w:sz w:val="22"/>
          <w:szCs w:val="22"/>
          <w:lang w:val="cs-CZ"/>
        </w:rPr>
        <w:t xml:space="preserve"> </w:t>
      </w:r>
      <w:r w:rsidRPr="000D0B53">
        <w:rPr>
          <w:rFonts w:asciiTheme="minorHAnsi" w:hAnsiTheme="minorHAnsi"/>
          <w:sz w:val="22"/>
          <w:szCs w:val="22"/>
          <w:lang w:val="cs-CZ"/>
        </w:rPr>
        <w:t>postprodukce</w:t>
      </w:r>
      <w:r w:rsidR="000D0B53" w:rsidRPr="000D0B53">
        <w:rPr>
          <w:rFonts w:asciiTheme="minorHAnsi" w:hAnsiTheme="minorHAnsi"/>
          <w:sz w:val="22"/>
          <w:szCs w:val="22"/>
          <w:lang w:val="cs-CZ"/>
        </w:rPr>
        <w:t xml:space="preserve">. </w:t>
      </w:r>
    </w:p>
    <w:sectPr w:rsidR="008A2539" w:rsidRPr="000D0B53" w:rsidSect="00251D6B">
      <w:footerReference w:type="default" r:id="rId7"/>
      <w:pgSz w:w="11906" w:h="16838"/>
      <w:pgMar w:top="1134" w:right="707" w:bottom="1417" w:left="993"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A980" w14:textId="77777777" w:rsidR="006A5660" w:rsidRDefault="006A5660" w:rsidP="003C6930">
      <w:pPr>
        <w:spacing w:after="0" w:line="240" w:lineRule="auto"/>
      </w:pPr>
      <w:r>
        <w:separator/>
      </w:r>
    </w:p>
  </w:endnote>
  <w:endnote w:type="continuationSeparator" w:id="0">
    <w:p w14:paraId="2DD8638E" w14:textId="77777777" w:rsidR="006A5660" w:rsidRDefault="006A5660" w:rsidP="003C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0BAE" w14:textId="77777777" w:rsidR="003C6930" w:rsidRDefault="003C6930">
    <w:pPr>
      <w:pStyle w:val="Zpat"/>
      <w:jc w:val="center"/>
    </w:pPr>
  </w:p>
  <w:p w14:paraId="0EC4D3CF" w14:textId="77777777" w:rsidR="0064078A" w:rsidRDefault="0064078A">
    <w:pPr>
      <w:pStyle w:val="Zpat"/>
      <w:jc w:val="center"/>
    </w:pPr>
  </w:p>
  <w:p w14:paraId="2FFE6C3A" w14:textId="77777777" w:rsidR="003C6930" w:rsidRDefault="003C69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785D" w14:textId="77777777" w:rsidR="006A5660" w:rsidRDefault="006A5660" w:rsidP="003C6930">
      <w:pPr>
        <w:spacing w:after="0" w:line="240" w:lineRule="auto"/>
      </w:pPr>
      <w:r>
        <w:separator/>
      </w:r>
    </w:p>
  </w:footnote>
  <w:footnote w:type="continuationSeparator" w:id="0">
    <w:p w14:paraId="35A5F218" w14:textId="77777777" w:rsidR="006A5660" w:rsidRDefault="006A5660" w:rsidP="003C6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6AE"/>
    <w:multiLevelType w:val="hybridMultilevel"/>
    <w:tmpl w:val="01848C1C"/>
    <w:lvl w:ilvl="0" w:tplc="5BA8B1E2">
      <w:start w:val="11"/>
      <w:numFmt w:val="decimal"/>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91E67AE"/>
    <w:multiLevelType w:val="hybridMultilevel"/>
    <w:tmpl w:val="044E62DE"/>
    <w:lvl w:ilvl="0" w:tplc="532C2D72">
      <w:start w:val="1"/>
      <w:numFmt w:val="decimal"/>
      <w:lvlText w:val="%1."/>
      <w:lvlJc w:val="left"/>
      <w:pPr>
        <w:ind w:left="399" w:hanging="284"/>
      </w:pPr>
      <w:rPr>
        <w:rFonts w:ascii="Calibri" w:eastAsia="Calibri" w:hAnsi="Calibri" w:cs="Calibri" w:hint="default"/>
        <w:b/>
        <w:bCs/>
        <w:spacing w:val="-1"/>
        <w:w w:val="99"/>
        <w:sz w:val="22"/>
        <w:szCs w:val="22"/>
      </w:rPr>
    </w:lvl>
    <w:lvl w:ilvl="1" w:tplc="28EA0EF0">
      <w:numFmt w:val="bullet"/>
      <w:lvlText w:val="•"/>
      <w:lvlJc w:val="left"/>
      <w:pPr>
        <w:ind w:left="1290" w:hanging="284"/>
      </w:pPr>
      <w:rPr>
        <w:rFonts w:hint="default"/>
      </w:rPr>
    </w:lvl>
    <w:lvl w:ilvl="2" w:tplc="88886CB4">
      <w:numFmt w:val="bullet"/>
      <w:lvlText w:val="•"/>
      <w:lvlJc w:val="left"/>
      <w:pPr>
        <w:ind w:left="2180" w:hanging="284"/>
      </w:pPr>
      <w:rPr>
        <w:rFonts w:hint="default"/>
      </w:rPr>
    </w:lvl>
    <w:lvl w:ilvl="3" w:tplc="BAE2F9D8">
      <w:numFmt w:val="bullet"/>
      <w:lvlText w:val="•"/>
      <w:lvlJc w:val="left"/>
      <w:pPr>
        <w:ind w:left="3070" w:hanging="284"/>
      </w:pPr>
      <w:rPr>
        <w:rFonts w:hint="default"/>
      </w:rPr>
    </w:lvl>
    <w:lvl w:ilvl="4" w:tplc="6CAC8F16">
      <w:numFmt w:val="bullet"/>
      <w:lvlText w:val="•"/>
      <w:lvlJc w:val="left"/>
      <w:pPr>
        <w:ind w:left="3960" w:hanging="284"/>
      </w:pPr>
      <w:rPr>
        <w:rFonts w:hint="default"/>
      </w:rPr>
    </w:lvl>
    <w:lvl w:ilvl="5" w:tplc="D82805F2">
      <w:numFmt w:val="bullet"/>
      <w:lvlText w:val="•"/>
      <w:lvlJc w:val="left"/>
      <w:pPr>
        <w:ind w:left="4850" w:hanging="284"/>
      </w:pPr>
      <w:rPr>
        <w:rFonts w:hint="default"/>
      </w:rPr>
    </w:lvl>
    <w:lvl w:ilvl="6" w:tplc="79AADD42">
      <w:numFmt w:val="bullet"/>
      <w:lvlText w:val="•"/>
      <w:lvlJc w:val="left"/>
      <w:pPr>
        <w:ind w:left="5740" w:hanging="284"/>
      </w:pPr>
      <w:rPr>
        <w:rFonts w:hint="default"/>
      </w:rPr>
    </w:lvl>
    <w:lvl w:ilvl="7" w:tplc="E3A611C2">
      <w:numFmt w:val="bullet"/>
      <w:lvlText w:val="•"/>
      <w:lvlJc w:val="left"/>
      <w:pPr>
        <w:ind w:left="6630" w:hanging="284"/>
      </w:pPr>
      <w:rPr>
        <w:rFonts w:hint="default"/>
      </w:rPr>
    </w:lvl>
    <w:lvl w:ilvl="8" w:tplc="A03EF274">
      <w:numFmt w:val="bullet"/>
      <w:lvlText w:val="•"/>
      <w:lvlJc w:val="left"/>
      <w:pPr>
        <w:ind w:left="7520" w:hanging="284"/>
      </w:pPr>
      <w:rPr>
        <w:rFonts w:hint="default"/>
      </w:rPr>
    </w:lvl>
  </w:abstractNum>
  <w:abstractNum w:abstractNumId="2" w15:restartNumberingAfterBreak="0">
    <w:nsid w:val="267C1E01"/>
    <w:multiLevelType w:val="hybridMultilevel"/>
    <w:tmpl w:val="AFA28262"/>
    <w:lvl w:ilvl="0" w:tplc="750A9016">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D85E56"/>
    <w:multiLevelType w:val="hybridMultilevel"/>
    <w:tmpl w:val="9DF2F0FE"/>
    <w:lvl w:ilvl="0" w:tplc="48BE033C">
      <w:start w:val="2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F9476D"/>
    <w:multiLevelType w:val="hybridMultilevel"/>
    <w:tmpl w:val="C71E8688"/>
    <w:lvl w:ilvl="0" w:tplc="5446937C">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D20B94"/>
    <w:multiLevelType w:val="hybridMultilevel"/>
    <w:tmpl w:val="AF4695B0"/>
    <w:lvl w:ilvl="0" w:tplc="23420A38">
      <w:start w:val="1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539"/>
    <w:rsid w:val="00014D1B"/>
    <w:rsid w:val="00045F30"/>
    <w:rsid w:val="000D0B53"/>
    <w:rsid w:val="00251D6B"/>
    <w:rsid w:val="00311958"/>
    <w:rsid w:val="0034479E"/>
    <w:rsid w:val="003C6930"/>
    <w:rsid w:val="00426359"/>
    <w:rsid w:val="004B0CB8"/>
    <w:rsid w:val="00541CA9"/>
    <w:rsid w:val="00546C7F"/>
    <w:rsid w:val="005D3A29"/>
    <w:rsid w:val="005F61C3"/>
    <w:rsid w:val="0064078A"/>
    <w:rsid w:val="006A5660"/>
    <w:rsid w:val="0081117D"/>
    <w:rsid w:val="00822228"/>
    <w:rsid w:val="008A2539"/>
    <w:rsid w:val="00A2025B"/>
    <w:rsid w:val="00A24720"/>
    <w:rsid w:val="00AE3F90"/>
    <w:rsid w:val="00BB573E"/>
    <w:rsid w:val="00BB6F7F"/>
    <w:rsid w:val="00BB7BB9"/>
    <w:rsid w:val="00C30592"/>
    <w:rsid w:val="00CC2DD3"/>
    <w:rsid w:val="00DC1FB7"/>
    <w:rsid w:val="00DE0B69"/>
    <w:rsid w:val="00E071FA"/>
    <w:rsid w:val="00E2784E"/>
    <w:rsid w:val="00E971FA"/>
    <w:rsid w:val="00E97FC5"/>
    <w:rsid w:val="00F27BB0"/>
    <w:rsid w:val="00F943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D602F"/>
  <w14:defaultImageDpi w14:val="96"/>
  <w15:docId w15:val="{A404079A-68DC-4427-AD43-49A6792D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2539"/>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A2539"/>
    <w:rPr>
      <w:b/>
      <w:bCs/>
    </w:rPr>
  </w:style>
  <w:style w:type="character" w:styleId="Zdraznn">
    <w:name w:val="Emphasis"/>
    <w:basedOn w:val="Standardnpsmoodstavce"/>
    <w:uiPriority w:val="99"/>
    <w:qFormat/>
    <w:rsid w:val="008A2539"/>
    <w:rPr>
      <w:i/>
      <w:iCs/>
    </w:rPr>
  </w:style>
  <w:style w:type="paragraph" w:styleId="FormtovanvHTML">
    <w:name w:val="HTML Preformatted"/>
    <w:basedOn w:val="Normln"/>
    <w:link w:val="FormtovanvHTMLChar"/>
    <w:uiPriority w:val="99"/>
    <w:rsid w:val="008A2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A2539"/>
    <w:rPr>
      <w:rFonts w:ascii="Courier New" w:hAnsi="Courier New" w:cs="Courier New"/>
      <w:sz w:val="20"/>
      <w:szCs w:val="20"/>
      <w:lang w:val="x-none" w:eastAsia="cs-CZ"/>
    </w:rPr>
  </w:style>
  <w:style w:type="paragraph" w:styleId="Odstavecseseznamem">
    <w:name w:val="List Paragraph"/>
    <w:basedOn w:val="Normln"/>
    <w:uiPriority w:val="1"/>
    <w:qFormat/>
    <w:rsid w:val="008A2539"/>
    <w:pPr>
      <w:ind w:left="720"/>
      <w:contextualSpacing/>
    </w:pPr>
  </w:style>
  <w:style w:type="character" w:styleId="Hypertextovodkaz">
    <w:name w:val="Hyperlink"/>
    <w:basedOn w:val="Standardnpsmoodstavce"/>
    <w:uiPriority w:val="99"/>
    <w:rsid w:val="008A2539"/>
    <w:rPr>
      <w:color w:val="0000FF"/>
      <w:u w:val="single"/>
    </w:rPr>
  </w:style>
  <w:style w:type="character" w:customStyle="1" w:styleId="st">
    <w:name w:val="st"/>
    <w:basedOn w:val="Standardnpsmoodstavce"/>
    <w:uiPriority w:val="99"/>
    <w:rsid w:val="008A2539"/>
  </w:style>
  <w:style w:type="character" w:customStyle="1" w:styleId="apple-style-span">
    <w:name w:val="apple-style-span"/>
    <w:basedOn w:val="Standardnpsmoodstavce"/>
    <w:uiPriority w:val="99"/>
    <w:rsid w:val="008A2539"/>
  </w:style>
  <w:style w:type="paragraph" w:styleId="Nzev">
    <w:name w:val="Title"/>
    <w:basedOn w:val="Normln"/>
    <w:next w:val="Normln"/>
    <w:link w:val="NzevChar"/>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Pr>
      <w:rFonts w:asciiTheme="majorHAnsi" w:eastAsiaTheme="majorEastAsia" w:hAnsiTheme="majorHAnsi" w:cstheme="majorBidi"/>
      <w:b/>
      <w:bCs/>
      <w:kern w:val="28"/>
      <w:sz w:val="32"/>
      <w:szCs w:val="32"/>
      <w:lang w:eastAsia="en-US"/>
    </w:rPr>
  </w:style>
  <w:style w:type="paragraph" w:styleId="Zhlav">
    <w:name w:val="header"/>
    <w:basedOn w:val="Normln"/>
    <w:link w:val="ZhlavChar"/>
    <w:uiPriority w:val="99"/>
    <w:rsid w:val="003C69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6930"/>
    <w:rPr>
      <w:rFonts w:ascii="Calibri" w:hAnsi="Calibri" w:cs="Calibri"/>
    </w:rPr>
  </w:style>
  <w:style w:type="paragraph" w:styleId="Zpat">
    <w:name w:val="footer"/>
    <w:basedOn w:val="Normln"/>
    <w:link w:val="ZpatChar"/>
    <w:uiPriority w:val="99"/>
    <w:rsid w:val="003C6930"/>
    <w:pPr>
      <w:tabs>
        <w:tab w:val="center" w:pos="4536"/>
        <w:tab w:val="right" w:pos="9072"/>
      </w:tabs>
      <w:spacing w:after="0" w:line="240" w:lineRule="auto"/>
    </w:pPr>
  </w:style>
  <w:style w:type="character" w:customStyle="1" w:styleId="ZpatChar">
    <w:name w:val="Zápatí Char"/>
    <w:basedOn w:val="Standardnpsmoodstavce"/>
    <w:link w:val="Zpat"/>
    <w:uiPriority w:val="99"/>
    <w:rsid w:val="003C6930"/>
    <w:rPr>
      <w:rFonts w:ascii="Calibri" w:hAnsi="Calibri" w:cs="Calibri"/>
    </w:rPr>
  </w:style>
  <w:style w:type="paragraph" w:styleId="Zkladntext">
    <w:name w:val="Body Text"/>
    <w:basedOn w:val="Normln"/>
    <w:link w:val="ZkladntextChar"/>
    <w:uiPriority w:val="1"/>
    <w:qFormat/>
    <w:rsid w:val="00822228"/>
    <w:pPr>
      <w:widowControl w:val="0"/>
      <w:autoSpaceDE w:val="0"/>
      <w:autoSpaceDN w:val="0"/>
      <w:spacing w:after="0" w:line="240" w:lineRule="auto"/>
      <w:ind w:left="399"/>
      <w:jc w:val="both"/>
    </w:pPr>
    <w:rPr>
      <w:rFonts w:eastAsia="Calibri"/>
      <w:sz w:val="24"/>
      <w:szCs w:val="20"/>
      <w:lang w:val="en-US"/>
    </w:rPr>
  </w:style>
  <w:style w:type="character" w:customStyle="1" w:styleId="ZkladntextChar">
    <w:name w:val="Základní text Char"/>
    <w:basedOn w:val="Standardnpsmoodstavce"/>
    <w:link w:val="Zkladntext"/>
    <w:uiPriority w:val="1"/>
    <w:rsid w:val="00822228"/>
    <w:rPr>
      <w:rFonts w:eastAsia="Calibri"/>
      <w:sz w:val="24"/>
      <w:szCs w:val="20"/>
      <w:lang w:val="en-US" w:eastAsia="en-US"/>
    </w:rPr>
  </w:style>
  <w:style w:type="paragraph" w:customStyle="1" w:styleId="Nadpis21">
    <w:name w:val="Nadpis 21"/>
    <w:basedOn w:val="Normln"/>
    <w:uiPriority w:val="1"/>
    <w:qFormat/>
    <w:rsid w:val="00822228"/>
    <w:pPr>
      <w:widowControl w:val="0"/>
      <w:autoSpaceDE w:val="0"/>
      <w:autoSpaceDN w:val="0"/>
      <w:spacing w:after="0" w:line="240" w:lineRule="auto"/>
      <w:ind w:left="399" w:hanging="283"/>
      <w:outlineLvl w:val="2"/>
    </w:pPr>
    <w:rPr>
      <w:rFonts w:eastAsia="Calibri"/>
      <w:b/>
      <w:bCs/>
      <w:sz w:val="24"/>
      <w:szCs w:val="20"/>
      <w:lang w:val="en-US"/>
    </w:rPr>
  </w:style>
  <w:style w:type="paragraph" w:styleId="Normlnweb">
    <w:name w:val="Normal (Web)"/>
    <w:basedOn w:val="Normln"/>
    <w:uiPriority w:val="99"/>
    <w:semiHidden/>
    <w:unhideWhenUsed/>
    <w:rsid w:val="00AE3F90"/>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4286</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Tématické okruhy ke státní závěrečné zkoušce</vt:lpstr>
    </vt:vector>
  </TitlesOfParts>
  <Company>Microsoft</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Tématické okruhy ke státní závěrečné zkoušce</dc:title>
  <dc:creator>vlazik</dc:creator>
  <cp:lastModifiedBy>Martina Šurkalová</cp:lastModifiedBy>
  <cp:revision>4</cp:revision>
  <cp:lastPrinted>2014-09-01T11:52:00Z</cp:lastPrinted>
  <dcterms:created xsi:type="dcterms:W3CDTF">2019-04-08T07:32:00Z</dcterms:created>
  <dcterms:modified xsi:type="dcterms:W3CDTF">2022-03-29T09:40:00Z</dcterms:modified>
</cp:coreProperties>
</file>